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5948717A"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933C76">
        <w:rPr>
          <w:sz w:val="24"/>
          <w:szCs w:val="24"/>
        </w:rPr>
        <w:t>11</w:t>
      </w:r>
      <w:r w:rsidR="00511267">
        <w:rPr>
          <w:sz w:val="24"/>
          <w:szCs w:val="24"/>
        </w:rPr>
        <w:t>8</w:t>
      </w:r>
      <w:r w:rsidRPr="008A7173">
        <w:tab/>
      </w:r>
      <w:r w:rsidRPr="008A7173">
        <w:rPr>
          <w:sz w:val="24"/>
          <w:szCs w:val="24"/>
        </w:rPr>
        <w:t>R1-</w:t>
      </w:r>
      <w:r w:rsidR="009A48A1">
        <w:rPr>
          <w:sz w:val="24"/>
          <w:szCs w:val="24"/>
        </w:rPr>
        <w:t>2406050</w:t>
      </w:r>
    </w:p>
    <w:bookmarkEnd w:id="0"/>
    <w:p w14:paraId="6F89C3CA" w14:textId="0B4ED217" w:rsidR="003D5630" w:rsidRPr="004237C0" w:rsidRDefault="00570F58" w:rsidP="003D5630">
      <w:pPr>
        <w:pStyle w:val="Header"/>
        <w:rPr>
          <w:sz w:val="24"/>
        </w:rPr>
      </w:pPr>
      <w:r>
        <w:rPr>
          <w:bCs/>
          <w:sz w:val="24"/>
        </w:rPr>
        <w:t>Maastricht, Netherlands, August 19</w:t>
      </w:r>
      <w:r w:rsidRPr="00DA1734">
        <w:rPr>
          <w:bCs/>
          <w:sz w:val="24"/>
          <w:vertAlign w:val="superscript"/>
        </w:rPr>
        <w:t>th</w:t>
      </w:r>
      <w:r>
        <w:rPr>
          <w:bCs/>
          <w:sz w:val="24"/>
        </w:rPr>
        <w:t xml:space="preserve"> – 23</w:t>
      </w:r>
      <w:r w:rsidRPr="00DA1734">
        <w:rPr>
          <w:bCs/>
          <w:sz w:val="24"/>
          <w:vertAlign w:val="superscript"/>
        </w:rPr>
        <w:t>rd</w:t>
      </w:r>
      <w:r>
        <w:rPr>
          <w:bCs/>
          <w:sz w:val="24"/>
        </w:rPr>
        <w:t xml:space="preserve">, </w:t>
      </w:r>
      <w:r w:rsidR="00B56FC1" w:rsidRPr="004237C0">
        <w:rPr>
          <w:bCs/>
          <w:sz w:val="24"/>
        </w:rPr>
        <w:t>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547BEE8A" w:rsidR="00F102A8" w:rsidRPr="00AA2FAB" w:rsidRDefault="00F102A8" w:rsidP="00C41A6E">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426B22">
        <w:rPr>
          <w:sz w:val="22"/>
          <w:szCs w:val="22"/>
        </w:rPr>
        <w:t>1</w:t>
      </w:r>
      <w:r w:rsidR="00705C25">
        <w:rPr>
          <w:sz w:val="22"/>
          <w:szCs w:val="22"/>
        </w:rPr>
        <w:t>7</w:t>
      </w:r>
      <w:r w:rsidRPr="00AA2FAB">
        <w:rPr>
          <w:sz w:val="22"/>
          <w:szCs w:val="22"/>
        </w:rPr>
        <w:t xml:space="preserve"> meeting,</w:t>
      </w:r>
      <w:r w:rsidR="00705C25">
        <w:rPr>
          <w:sz w:val="22"/>
          <w:szCs w:val="22"/>
        </w:rPr>
        <w:t xml:space="preserve"> </w:t>
      </w:r>
      <w:r w:rsidRPr="00AA2FAB">
        <w:rPr>
          <w:sz w:val="22"/>
          <w:szCs w:val="22"/>
        </w:rPr>
        <w:t xml:space="preserve">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F102A8" w:rsidRPr="006B13D7" w14:paraId="4165D3C5" w14:textId="77777777" w:rsidTr="00EC1C36">
        <w:tc>
          <w:tcPr>
            <w:tcW w:w="9962" w:type="dxa"/>
          </w:tcPr>
          <w:p w14:paraId="4991D24C" w14:textId="351BC45E" w:rsidR="00705C25" w:rsidRPr="00357EA3" w:rsidRDefault="00705C25" w:rsidP="00DA1734">
            <w:pPr>
              <w:spacing w:before="60" w:after="0"/>
              <w:jc w:val="both"/>
              <w:rPr>
                <w:b/>
                <w:bCs/>
                <w:highlight w:val="green"/>
                <w:lang w:eastAsia="x-none"/>
              </w:rPr>
            </w:pPr>
            <w:bookmarkStart w:id="6" w:name="OLE_LINK271"/>
            <w:r>
              <w:rPr>
                <w:rFonts w:hint="eastAsia"/>
                <w:b/>
                <w:bCs/>
                <w:highlight w:val="green"/>
                <w:lang w:eastAsia="ko-KR"/>
              </w:rPr>
              <w:t>A</w:t>
            </w:r>
            <w:r>
              <w:rPr>
                <w:b/>
                <w:bCs/>
                <w:highlight w:val="green"/>
                <w:lang w:eastAsia="ko-KR"/>
              </w:rPr>
              <w:t>greement</w:t>
            </w:r>
            <w:r w:rsidR="00624352">
              <w:rPr>
                <w:b/>
                <w:bCs/>
                <w:highlight w:val="green"/>
                <w:lang w:eastAsia="ko-KR"/>
              </w:rPr>
              <w:t>:</w:t>
            </w:r>
          </w:p>
          <w:p w14:paraId="7A3D9861" w14:textId="77777777" w:rsidR="00705C25" w:rsidRPr="00234959" w:rsidRDefault="00705C25" w:rsidP="00DA1734">
            <w:pPr>
              <w:spacing w:after="60"/>
              <w:jc w:val="both"/>
              <w:rPr>
                <w:rFonts w:eastAsia="PMingLiU"/>
                <w:bCs/>
                <w:lang w:eastAsia="zh-TW"/>
              </w:rPr>
            </w:pPr>
            <w:r w:rsidRPr="00234959">
              <w:rPr>
                <w:rFonts w:eastAsia="PMingLiU"/>
                <w:bCs/>
                <w:lang w:eastAsia="zh-TW"/>
              </w:rPr>
              <w:t>For SIB1 in idle/inactive mode, prioritize RAN1 discussions on Case 2 and Case 3</w:t>
            </w:r>
          </w:p>
          <w:p w14:paraId="280BBB39" w14:textId="77777777" w:rsidR="00705C25" w:rsidRPr="00234959" w:rsidRDefault="00705C25" w:rsidP="00DA1734">
            <w:pPr>
              <w:pStyle w:val="ListParagraph"/>
              <w:numPr>
                <w:ilvl w:val="0"/>
                <w:numId w:val="100"/>
              </w:numPr>
              <w:overflowPunct/>
              <w:autoSpaceDE/>
              <w:autoSpaceDN/>
              <w:adjustRightInd/>
              <w:spacing w:after="0"/>
              <w:contextualSpacing w:val="0"/>
              <w:jc w:val="both"/>
              <w:textAlignment w:val="auto"/>
              <w:rPr>
                <w:rFonts w:eastAsia="PMingLiU"/>
                <w:bCs/>
                <w:lang w:eastAsia="zh-TW"/>
              </w:rPr>
            </w:pPr>
            <w:r w:rsidRPr="00234959">
              <w:rPr>
                <w:rFonts w:eastAsia="PMingLiU"/>
                <w:bCs/>
                <w:lang w:val="en-US" w:eastAsia="zh-TW"/>
              </w:rPr>
              <w:t>Case 2 (</w:t>
            </w:r>
            <w:r w:rsidRPr="00234959">
              <w:rPr>
                <w:rFonts w:eastAsia="PMingLiU"/>
                <w:bCs/>
                <w:lang w:eastAsia="zh-TW"/>
              </w:rPr>
              <w:t xml:space="preserve">Option </w:t>
            </w:r>
            <w:r w:rsidRPr="00234959">
              <w:rPr>
                <w:bCs/>
              </w:rPr>
              <w:t>1+B+X</w:t>
            </w:r>
            <w:r w:rsidRPr="00234959">
              <w:rPr>
                <w:rFonts w:eastAsia="PMingLiU"/>
                <w:bCs/>
                <w:lang w:val="en-US" w:eastAsia="zh-TW"/>
              </w:rPr>
              <w:t>) is feasible from RAN1 perspective.</w:t>
            </w:r>
          </w:p>
          <w:p w14:paraId="3C5A86AC" w14:textId="156C6F54" w:rsidR="00705C25" w:rsidRPr="00DA1734" w:rsidRDefault="00705C25" w:rsidP="00DA1734">
            <w:pPr>
              <w:pStyle w:val="ListParagraph"/>
              <w:numPr>
                <w:ilvl w:val="0"/>
                <w:numId w:val="100"/>
              </w:numPr>
              <w:overflowPunct/>
              <w:autoSpaceDE/>
              <w:autoSpaceDN/>
              <w:adjustRightInd/>
              <w:spacing w:after="0"/>
              <w:contextualSpacing w:val="0"/>
              <w:jc w:val="both"/>
              <w:textAlignment w:val="auto"/>
              <w:rPr>
                <w:rFonts w:eastAsia="PMingLiU"/>
                <w:bCs/>
                <w:lang w:eastAsia="zh-TW"/>
              </w:rPr>
            </w:pPr>
            <w:r w:rsidRPr="00234959">
              <w:rPr>
                <w:rFonts w:eastAsia="PMingLiU"/>
                <w:bCs/>
                <w:lang w:val="en-US" w:eastAsia="zh-TW"/>
              </w:rPr>
              <w:t>Further study Case 3, focusing on the additional NES benefits over Case 2, feasibility, complexity, and spec impact.</w:t>
            </w:r>
          </w:p>
          <w:p w14:paraId="01C258E2" w14:textId="77777777" w:rsidR="00705C25" w:rsidRPr="00DA1734" w:rsidRDefault="00705C25" w:rsidP="00DA1734">
            <w:pPr>
              <w:pStyle w:val="ListParagraph"/>
              <w:overflowPunct/>
              <w:autoSpaceDE/>
              <w:autoSpaceDN/>
              <w:adjustRightInd/>
              <w:spacing w:after="0"/>
              <w:contextualSpacing w:val="0"/>
              <w:jc w:val="both"/>
              <w:textAlignment w:val="auto"/>
              <w:rPr>
                <w:rFonts w:eastAsia="PMingLiU"/>
                <w:bCs/>
                <w:lang w:eastAsia="zh-TW"/>
              </w:rPr>
            </w:pPr>
          </w:p>
          <w:p w14:paraId="77ED49F9" w14:textId="3BA3DA3F" w:rsidR="00705C25" w:rsidRPr="00357EA3" w:rsidRDefault="00705C25" w:rsidP="00DA1734">
            <w:pPr>
              <w:spacing w:after="0"/>
              <w:jc w:val="both"/>
              <w:rPr>
                <w:b/>
                <w:bCs/>
                <w:highlight w:val="green"/>
                <w:lang w:eastAsia="x-none"/>
              </w:rPr>
            </w:pPr>
            <w:r>
              <w:rPr>
                <w:rFonts w:hint="eastAsia"/>
                <w:b/>
                <w:bCs/>
                <w:highlight w:val="green"/>
                <w:lang w:eastAsia="ko-KR"/>
              </w:rPr>
              <w:t>A</w:t>
            </w:r>
            <w:r>
              <w:rPr>
                <w:b/>
                <w:bCs/>
                <w:highlight w:val="green"/>
                <w:lang w:eastAsia="ko-KR"/>
              </w:rPr>
              <w:t>greement</w:t>
            </w:r>
            <w:r w:rsidR="003C5EA2">
              <w:rPr>
                <w:b/>
                <w:bCs/>
                <w:highlight w:val="green"/>
                <w:lang w:eastAsia="ko-KR"/>
              </w:rPr>
              <w:t>:</w:t>
            </w:r>
          </w:p>
          <w:p w14:paraId="44F35562" w14:textId="17A87081" w:rsidR="00705C25" w:rsidRPr="00DA1734" w:rsidRDefault="00705C25" w:rsidP="00DA1734">
            <w:pPr>
              <w:jc w:val="both"/>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461F6F76" w14:textId="1FC3193C" w:rsidR="00705C25" w:rsidRPr="00357EA3" w:rsidRDefault="00705C25" w:rsidP="00DA1734">
            <w:pPr>
              <w:spacing w:after="0"/>
              <w:jc w:val="both"/>
              <w:rPr>
                <w:b/>
                <w:bCs/>
                <w:highlight w:val="green"/>
                <w:lang w:eastAsia="x-none"/>
              </w:rPr>
            </w:pPr>
            <w:bookmarkStart w:id="7" w:name="OLE_LINK228"/>
            <w:r>
              <w:rPr>
                <w:rFonts w:hint="eastAsia"/>
                <w:b/>
                <w:bCs/>
                <w:highlight w:val="green"/>
                <w:lang w:eastAsia="ko-KR"/>
              </w:rPr>
              <w:t>A</w:t>
            </w:r>
            <w:r>
              <w:rPr>
                <w:b/>
                <w:bCs/>
                <w:highlight w:val="green"/>
                <w:lang w:eastAsia="ko-KR"/>
              </w:rPr>
              <w:t>greement</w:t>
            </w:r>
            <w:r w:rsidR="003C5EA2">
              <w:rPr>
                <w:b/>
                <w:bCs/>
                <w:highlight w:val="green"/>
                <w:lang w:eastAsia="ko-KR"/>
              </w:rPr>
              <w:t>:</w:t>
            </w:r>
          </w:p>
          <w:p w14:paraId="3F03DA0F" w14:textId="77777777" w:rsidR="00705C25" w:rsidRPr="00C87B1C" w:rsidRDefault="00705C25" w:rsidP="00DA1734">
            <w:pPr>
              <w:spacing w:after="60"/>
              <w:jc w:val="both"/>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Pr="00C87B1C">
              <w:rPr>
                <w:rFonts w:eastAsia="PMingLiU"/>
                <w:bCs/>
                <w:lang w:eastAsia="zh-TW"/>
              </w:rPr>
              <w:t>or further study of type 0 PDCCH monitoring occasions for on demand SIB1</w:t>
            </w:r>
            <w:r w:rsidRPr="00C87B1C">
              <w:rPr>
                <w:rFonts w:eastAsiaTheme="minorEastAsia" w:hint="eastAsia"/>
                <w:bCs/>
                <w:lang w:eastAsia="ko-KR"/>
              </w:rPr>
              <w:t>,</w:t>
            </w:r>
            <w:r w:rsidRPr="00C87B1C">
              <w:rPr>
                <w:rFonts w:eastAsiaTheme="minorEastAsia"/>
                <w:bCs/>
                <w:lang w:eastAsia="ko-KR"/>
              </w:rPr>
              <w:t xml:space="preserve"> </w:t>
            </w:r>
            <w:r w:rsidRPr="00C87B1C">
              <w:rPr>
                <w:bCs/>
              </w:rPr>
              <w:t>after UE transmits the UL WUS</w:t>
            </w:r>
            <w:r w:rsidRPr="00C87B1C">
              <w:rPr>
                <w:rFonts w:eastAsia="PMingLiU"/>
                <w:bCs/>
                <w:lang w:eastAsia="zh-TW"/>
              </w:rPr>
              <w:t xml:space="preserve"> in idle/inactive mode, RAN1 assumes following as a starting point:</w:t>
            </w:r>
          </w:p>
          <w:bookmarkEnd w:id="7"/>
          <w:p w14:paraId="11D14346" w14:textId="77777777" w:rsidR="00705C25" w:rsidRPr="00C87B1C" w:rsidRDefault="00705C25" w:rsidP="00DA1734">
            <w:pPr>
              <w:pStyle w:val="ListParagraph"/>
              <w:numPr>
                <w:ilvl w:val="0"/>
                <w:numId w:val="100"/>
              </w:numPr>
              <w:overflowPunct/>
              <w:autoSpaceDE/>
              <w:autoSpaceDN/>
              <w:adjustRightInd/>
              <w:spacing w:after="0"/>
              <w:contextualSpacing w:val="0"/>
              <w:jc w:val="both"/>
              <w:textAlignment w:val="auto"/>
              <w:rPr>
                <w:rFonts w:eastAsia="PMingLiU"/>
                <w:bCs/>
                <w:lang w:eastAsia="zh-TW"/>
              </w:rPr>
            </w:pPr>
            <w:r w:rsidRPr="00C87B1C">
              <w:rPr>
                <w:rFonts w:eastAsia="PMingLiU"/>
                <w:bCs/>
                <w:lang w:eastAsia="zh-TW"/>
              </w:rPr>
              <w:t>Option 1: One or more type 0 PDCCH monitoring occasions for on demand SIB1 within a time window</w:t>
            </w:r>
          </w:p>
          <w:p w14:paraId="240E9565" w14:textId="58175B25" w:rsidR="00705C25" w:rsidRPr="00C87B1C" w:rsidRDefault="00705C25" w:rsidP="00DA1734">
            <w:pPr>
              <w:pStyle w:val="ListParagraph"/>
              <w:numPr>
                <w:ilvl w:val="1"/>
                <w:numId w:val="100"/>
              </w:numPr>
              <w:overflowPunct/>
              <w:autoSpaceDE/>
              <w:autoSpaceDN/>
              <w:adjustRightInd/>
              <w:spacing w:after="0"/>
              <w:contextualSpacing w:val="0"/>
              <w:jc w:val="both"/>
              <w:textAlignment w:val="auto"/>
              <w:rPr>
                <w:rFonts w:eastAsia="PMingLiU"/>
                <w:bCs/>
                <w:lang w:eastAsia="zh-TW"/>
              </w:rPr>
            </w:pPr>
            <w:r w:rsidRPr="00CC6D59">
              <w:rPr>
                <w:rFonts w:eastAsia="PMingLiU"/>
                <w:bCs/>
                <w:lang w:val="en-US" w:eastAsia="zh-TW"/>
              </w:rPr>
              <w:t>FFS</w:t>
            </w:r>
            <w:r w:rsidRPr="00C87B1C">
              <w:rPr>
                <w:rFonts w:eastAsia="PMingLiU"/>
                <w:bCs/>
                <w:lang w:eastAsia="zh-TW"/>
              </w:rPr>
              <w:t xml:space="preserve">: How the search space zero configuration is provided (e.g. from </w:t>
            </w:r>
            <w:r w:rsidRPr="00C87B1C">
              <w:rPr>
                <w:rFonts w:eastAsia="PMingLiU"/>
                <w:bCs/>
                <w:i/>
                <w:iCs/>
                <w:lang w:eastAsia="zh-TW"/>
              </w:rPr>
              <w:t>searchSpaceZero</w:t>
            </w:r>
            <w:r w:rsidRPr="00C87B1C">
              <w:rPr>
                <w:rFonts w:eastAsia="PMingLiU"/>
                <w:bCs/>
                <w:lang w:eastAsia="zh-TW"/>
              </w:rPr>
              <w:t xml:space="preserve"> in MIB or from a new search space that is indicated by UL-WUS configuration)</w:t>
            </w:r>
          </w:p>
          <w:p w14:paraId="5E8609AC" w14:textId="77777777" w:rsidR="00705C25" w:rsidRPr="00C87B1C" w:rsidRDefault="00705C25" w:rsidP="00DA1734">
            <w:pPr>
              <w:pStyle w:val="ListParagraph"/>
              <w:numPr>
                <w:ilvl w:val="1"/>
                <w:numId w:val="100"/>
              </w:numPr>
              <w:overflowPunct/>
              <w:autoSpaceDE/>
              <w:autoSpaceDN/>
              <w:adjustRightInd/>
              <w:spacing w:after="0"/>
              <w:contextualSpacing w:val="0"/>
              <w:jc w:val="both"/>
              <w:textAlignment w:val="auto"/>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1A3531F3" w14:textId="24E17EBE" w:rsidR="00705C25" w:rsidRPr="00DA1734" w:rsidRDefault="00705C25" w:rsidP="00DA1734">
            <w:pPr>
              <w:pStyle w:val="ListParagraph"/>
              <w:numPr>
                <w:ilvl w:val="1"/>
                <w:numId w:val="100"/>
              </w:numPr>
              <w:overflowPunct/>
              <w:autoSpaceDE/>
              <w:autoSpaceDN/>
              <w:adjustRightInd/>
              <w:contextualSpacing w:val="0"/>
              <w:jc w:val="both"/>
              <w:textAlignment w:val="auto"/>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5C9E9B5" w14:textId="37EE0355" w:rsidR="00705C25" w:rsidRPr="005D5577" w:rsidRDefault="00705C25" w:rsidP="00DA1734">
            <w:pPr>
              <w:spacing w:after="0"/>
              <w:jc w:val="both"/>
              <w:rPr>
                <w:b/>
                <w:bCs/>
                <w:lang w:val="en-US" w:eastAsia="x-none"/>
              </w:rPr>
            </w:pPr>
            <w:r w:rsidRPr="005D5577">
              <w:rPr>
                <w:b/>
                <w:bCs/>
                <w:highlight w:val="green"/>
                <w:lang w:val="en-US" w:eastAsia="x-none"/>
              </w:rPr>
              <w:t>Agreement</w:t>
            </w:r>
            <w:r w:rsidR="002C3765">
              <w:rPr>
                <w:b/>
                <w:bCs/>
                <w:lang w:val="en-US" w:eastAsia="x-none"/>
              </w:rPr>
              <w:t>:</w:t>
            </w:r>
          </w:p>
          <w:p w14:paraId="2E178199" w14:textId="77777777" w:rsidR="00705C25" w:rsidRPr="00B23BF5" w:rsidRDefault="00705C25" w:rsidP="00DA1734">
            <w:pPr>
              <w:spacing w:after="60"/>
              <w:jc w:val="both"/>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0D6C3689" w14:textId="3739891C" w:rsidR="00705C25" w:rsidRPr="00DA1734" w:rsidRDefault="00705C25" w:rsidP="00DA1734">
            <w:pPr>
              <w:pStyle w:val="ListParagraph"/>
              <w:numPr>
                <w:ilvl w:val="0"/>
                <w:numId w:val="107"/>
              </w:numPr>
              <w:jc w:val="both"/>
              <w:rPr>
                <w:rFonts w:eastAsia="PMingLiU"/>
                <w:bCs/>
                <w:lang w:eastAsia="zh-TW"/>
              </w:rPr>
            </w:pPr>
            <w:r w:rsidRPr="00DA1734">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0B74D61A" w14:textId="4583D2E7" w:rsidR="00705C25" w:rsidRPr="005D5577" w:rsidRDefault="00705C25" w:rsidP="00DA1734">
            <w:pPr>
              <w:spacing w:after="0"/>
              <w:jc w:val="both"/>
              <w:rPr>
                <w:b/>
                <w:bCs/>
                <w:lang w:val="en-US" w:eastAsia="x-none"/>
              </w:rPr>
            </w:pPr>
            <w:r w:rsidRPr="005D5577">
              <w:rPr>
                <w:b/>
                <w:bCs/>
                <w:highlight w:val="green"/>
                <w:lang w:val="en-US" w:eastAsia="x-none"/>
              </w:rPr>
              <w:t>Agreement</w:t>
            </w:r>
            <w:r w:rsidR="000E4729">
              <w:rPr>
                <w:b/>
                <w:bCs/>
                <w:lang w:val="en-US" w:eastAsia="x-none"/>
              </w:rPr>
              <w:t>:</w:t>
            </w:r>
          </w:p>
          <w:p w14:paraId="1C465CFE" w14:textId="77777777" w:rsidR="00705C25" w:rsidRPr="003B0724" w:rsidRDefault="00705C25" w:rsidP="00DA1734">
            <w:pPr>
              <w:jc w:val="both"/>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51968950" w14:textId="18A8E414" w:rsidR="00705C25" w:rsidRPr="005D5577" w:rsidRDefault="00705C25" w:rsidP="00DA1734">
            <w:pPr>
              <w:spacing w:after="0"/>
              <w:jc w:val="both"/>
              <w:rPr>
                <w:b/>
                <w:bCs/>
                <w:lang w:val="en-US" w:eastAsia="x-none"/>
              </w:rPr>
            </w:pPr>
            <w:r w:rsidRPr="005D5577">
              <w:rPr>
                <w:b/>
                <w:bCs/>
                <w:highlight w:val="green"/>
                <w:lang w:val="en-US" w:eastAsia="x-none"/>
              </w:rPr>
              <w:t>Agreement</w:t>
            </w:r>
            <w:r w:rsidR="000E4729">
              <w:rPr>
                <w:b/>
                <w:bCs/>
                <w:lang w:val="en-US" w:eastAsia="x-none"/>
              </w:rPr>
              <w:t>:</w:t>
            </w:r>
          </w:p>
          <w:p w14:paraId="171EAEA3" w14:textId="77777777" w:rsidR="00705C25" w:rsidRPr="00CE6279" w:rsidRDefault="00705C25" w:rsidP="00DA1734">
            <w:pPr>
              <w:jc w:val="both"/>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0F1E5E43" w14:textId="77777777" w:rsidR="00705C25" w:rsidRDefault="00705C25" w:rsidP="00DA1734">
            <w:pPr>
              <w:spacing w:after="60"/>
              <w:jc w:val="center"/>
              <w:rPr>
                <w:rFonts w:eastAsia="PMingLiU"/>
                <w:b/>
                <w:lang w:eastAsia="zh-TW"/>
              </w:rPr>
            </w:pPr>
            <w:r>
              <w:rPr>
                <w:rFonts w:eastAsia="PMingLiU" w:hint="eastAsia"/>
                <w:b/>
                <w:lang w:eastAsia="zh-TW"/>
              </w:rPr>
              <w:t>T</w:t>
            </w:r>
            <w:r>
              <w:rPr>
                <w:rFonts w:eastAsia="PMingLiU"/>
                <w:b/>
                <w:lang w:eastAsia="zh-TW"/>
              </w:rPr>
              <w:t>able I.</w:t>
            </w:r>
          </w:p>
          <w:tbl>
            <w:tblPr>
              <w:tblStyle w:val="TableGrid"/>
              <w:tblW w:w="9630" w:type="dxa"/>
              <w:jc w:val="center"/>
              <w:tblLook w:val="04A0" w:firstRow="1" w:lastRow="0" w:firstColumn="1" w:lastColumn="0" w:noHBand="0" w:noVBand="1"/>
            </w:tblPr>
            <w:tblGrid>
              <w:gridCol w:w="2121"/>
              <w:gridCol w:w="1983"/>
              <w:gridCol w:w="2125"/>
              <w:gridCol w:w="3401"/>
            </w:tblGrid>
            <w:tr w:rsidR="00705C25" w14:paraId="627DD989" w14:textId="77777777" w:rsidTr="00DA1734">
              <w:trPr>
                <w:trHeight w:val="300"/>
                <w:jc w:val="center"/>
              </w:trPr>
              <w:tc>
                <w:tcPr>
                  <w:tcW w:w="2121" w:type="dxa"/>
                  <w:tcBorders>
                    <w:top w:val="single" w:sz="4" w:space="0" w:color="auto"/>
                    <w:left w:val="single" w:sz="4" w:space="0" w:color="auto"/>
                    <w:bottom w:val="single" w:sz="4" w:space="0" w:color="auto"/>
                    <w:right w:val="single" w:sz="4" w:space="0" w:color="auto"/>
                  </w:tcBorders>
                </w:tcPr>
                <w:p w14:paraId="1B12E8EA" w14:textId="77777777" w:rsidR="00705C25" w:rsidRDefault="00705C25" w:rsidP="00705C25">
                  <w:pPr>
                    <w:rPr>
                      <w:rFonts w:asciiTheme="minorBidi" w:hAnsiTheme="minorBidi"/>
                      <w:b/>
                      <w:bCs/>
                      <w:lang w:val="en-US"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3F7E11CE" w14:textId="77777777" w:rsidR="00705C25" w:rsidRDefault="00705C25" w:rsidP="00705C25">
                  <w:pPr>
                    <w:rPr>
                      <w:rFonts w:asciiTheme="minorBidi" w:hAnsiTheme="minorBidi"/>
                      <w:b/>
                      <w:bCs/>
                      <w:lang w:eastAsia="ja-JP"/>
                    </w:rPr>
                  </w:pPr>
                  <w:r>
                    <w:rPr>
                      <w:rFonts w:asciiTheme="minorBidi" w:hAnsiTheme="minorBidi"/>
                      <w:b/>
                      <w:bCs/>
                      <w:lang w:eastAsia="ja-JP"/>
                    </w:rPr>
                    <w:t>Parameters</w:t>
                  </w:r>
                </w:p>
              </w:tc>
            </w:tr>
            <w:tr w:rsidR="00705C25" w14:paraId="42DD2229" w14:textId="77777777" w:rsidTr="00DA1734">
              <w:trPr>
                <w:trHeight w:val="385"/>
                <w:jc w:val="center"/>
              </w:trPr>
              <w:tc>
                <w:tcPr>
                  <w:tcW w:w="2121" w:type="dxa"/>
                  <w:vMerge w:val="restart"/>
                  <w:tcBorders>
                    <w:top w:val="single" w:sz="4" w:space="0" w:color="auto"/>
                    <w:left w:val="single" w:sz="4" w:space="0" w:color="auto"/>
                    <w:bottom w:val="single" w:sz="4" w:space="0" w:color="auto"/>
                    <w:right w:val="single" w:sz="4" w:space="0" w:color="auto"/>
                  </w:tcBorders>
                </w:tcPr>
                <w:p w14:paraId="110F4479" w14:textId="77777777" w:rsidR="00705C25" w:rsidRDefault="00705C25" w:rsidP="00705C25">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11C2986C" w14:textId="77777777" w:rsidR="00705C25" w:rsidRDefault="00705C25" w:rsidP="00705C25">
                  <w:pPr>
                    <w:rPr>
                      <w:rFonts w:asciiTheme="minorBidi" w:hAnsiTheme="minorBidi"/>
                      <w:b/>
                      <w:bCs/>
                      <w:lang w:eastAsia="ja-JP"/>
                    </w:rPr>
                  </w:pPr>
                  <w:r>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715E1F21" w14:textId="77777777" w:rsidR="00705C25" w:rsidRDefault="00705C25" w:rsidP="00705C25">
                  <w:pPr>
                    <w:rPr>
                      <w:rFonts w:asciiTheme="minorBidi" w:hAnsiTheme="minorBidi"/>
                      <w:lang w:eastAsia="ja-JP"/>
                    </w:rPr>
                  </w:pPr>
                  <w:r>
                    <w:rPr>
                      <w:rFonts w:asciiTheme="minorBidi" w:hAnsiTheme="minorBidi"/>
                      <w:lang w:eastAsia="ja-JP"/>
                    </w:rPr>
                    <w:t xml:space="preserve">PhysCellId </w:t>
                  </w:r>
                </w:p>
              </w:tc>
            </w:tr>
            <w:tr w:rsidR="00705C25" w14:paraId="7DAA132D" w14:textId="77777777" w:rsidTr="00DA1734">
              <w:trPr>
                <w:trHeight w:val="44"/>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744B66" w14:textId="77777777" w:rsidR="00705C25" w:rsidRDefault="00705C25" w:rsidP="00705C25">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7D4CFD"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FF63F2" w14:textId="77777777" w:rsidR="00705C25" w:rsidRDefault="00705C25" w:rsidP="00705C25">
                  <w:pPr>
                    <w:rPr>
                      <w:rFonts w:asciiTheme="minorBidi" w:hAnsiTheme="minorBidi"/>
                      <w:lang w:eastAsia="ja-JP"/>
                    </w:rPr>
                  </w:pPr>
                  <w:r>
                    <w:rPr>
                      <w:rFonts w:asciiTheme="minorBidi" w:hAnsiTheme="minorBidi"/>
                      <w:lang w:eastAsia="ja-JP"/>
                    </w:rPr>
                    <w:t xml:space="preserve">ARFCN-ValueNR </w:t>
                  </w:r>
                </w:p>
              </w:tc>
            </w:tr>
            <w:tr w:rsidR="00705C25" w14:paraId="4BDD8710" w14:textId="77777777" w:rsidTr="00DA1734">
              <w:trPr>
                <w:trHeight w:val="300"/>
                <w:jc w:val="center"/>
              </w:trPr>
              <w:tc>
                <w:tcPr>
                  <w:tcW w:w="2121" w:type="dxa"/>
                  <w:vMerge w:val="restart"/>
                  <w:tcBorders>
                    <w:top w:val="single" w:sz="4" w:space="0" w:color="auto"/>
                    <w:left w:val="single" w:sz="4" w:space="0" w:color="auto"/>
                    <w:bottom w:val="single" w:sz="4" w:space="0" w:color="auto"/>
                    <w:right w:val="single" w:sz="4" w:space="0" w:color="auto"/>
                  </w:tcBorders>
                </w:tcPr>
                <w:p w14:paraId="00AEA481" w14:textId="77777777" w:rsidR="00705C25" w:rsidRDefault="00705C25" w:rsidP="00705C25">
                  <w:pPr>
                    <w:rPr>
                      <w:rFonts w:asciiTheme="minorBidi" w:hAnsiTheme="minorBidi"/>
                      <w:b/>
                      <w:bCs/>
                      <w:sz w:val="22"/>
                      <w:lang w:eastAsia="ja-JP"/>
                    </w:rPr>
                  </w:pPr>
                  <w:bookmarkStart w:id="8" w:name="_Hlk169528692"/>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46E9A5C8" w14:textId="77777777" w:rsidR="00705C25" w:rsidRDefault="00705C25" w:rsidP="00705C25">
                  <w:pPr>
                    <w:rPr>
                      <w:rFonts w:asciiTheme="minorBidi" w:hAnsiTheme="minorBidi"/>
                      <w:b/>
                      <w:bCs/>
                      <w:lang w:eastAsia="ja-JP"/>
                    </w:rPr>
                  </w:pPr>
                  <w:r>
                    <w:rPr>
                      <w:rFonts w:asciiTheme="minorBidi" w:hAnsiTheme="minorBidi"/>
                      <w:b/>
                      <w:bCs/>
                      <w:lang w:eastAsia="ja-JP"/>
                    </w:rPr>
                    <w:t xml:space="preserve">SIB1-RequestConfig </w:t>
                  </w:r>
                </w:p>
                <w:p w14:paraId="0C89B6FD" w14:textId="77777777" w:rsidR="00705C25" w:rsidRDefault="00705C25" w:rsidP="00705C25">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1A3DB1DF" w14:textId="77777777" w:rsidR="00705C25" w:rsidRDefault="00705C25" w:rsidP="00705C25">
                  <w:pPr>
                    <w:rPr>
                      <w:rFonts w:asciiTheme="minorBidi" w:hAnsiTheme="minorBidi"/>
                      <w:lang w:eastAsia="ja-JP"/>
                    </w:rPr>
                  </w:pPr>
                  <w:r>
                    <w:rPr>
                      <w:rFonts w:asciiTheme="minorBidi" w:hAnsiTheme="minorBidi"/>
                      <w:lang w:eastAsia="ja-JP"/>
                    </w:rPr>
                    <w:t>ss-PBCH-BlockPower</w:t>
                  </w:r>
                </w:p>
              </w:tc>
            </w:tr>
            <w:tr w:rsidR="00705C25" w14:paraId="133E7160" w14:textId="77777777" w:rsidTr="00DA1734">
              <w:trPr>
                <w:trHeight w:val="30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C933C7E"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78472C9" w14:textId="77777777" w:rsidR="00705C25" w:rsidRDefault="00705C25" w:rsidP="00705C25">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F3447A8" w14:textId="77777777" w:rsidR="00705C25" w:rsidRDefault="00705C25" w:rsidP="00705C25">
                  <w:pPr>
                    <w:rPr>
                      <w:rFonts w:asciiTheme="minorBidi" w:hAnsiTheme="minorBidi"/>
                      <w:sz w:val="22"/>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3ADF28B" w14:textId="77777777" w:rsidR="00705C25" w:rsidRDefault="00705C25" w:rsidP="00705C25">
                  <w:pPr>
                    <w:rPr>
                      <w:rFonts w:asciiTheme="minorBidi" w:hAnsiTheme="minorBidi"/>
                      <w:lang w:eastAsia="ja-JP"/>
                    </w:rPr>
                  </w:pPr>
                  <w:r>
                    <w:rPr>
                      <w:rFonts w:asciiTheme="minorBidi" w:hAnsiTheme="minorBidi"/>
                      <w:lang w:eastAsia="ja-JP"/>
                    </w:rPr>
                    <w:t>Prach-ConfigurationIndex</w:t>
                  </w:r>
                </w:p>
              </w:tc>
            </w:tr>
            <w:tr w:rsidR="00705C25" w14:paraId="76EA3D45"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D903029"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948F40"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1487BD8"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4C3CF08" w14:textId="77777777" w:rsidR="00705C25" w:rsidRDefault="00705C25" w:rsidP="00705C25">
                  <w:pPr>
                    <w:rPr>
                      <w:rFonts w:asciiTheme="minorBidi" w:hAnsiTheme="minorBidi"/>
                      <w:lang w:eastAsia="ja-JP"/>
                    </w:rPr>
                  </w:pPr>
                  <w:r>
                    <w:rPr>
                      <w:rFonts w:asciiTheme="minorBidi" w:hAnsiTheme="minorBidi"/>
                      <w:lang w:eastAsia="ja-JP"/>
                    </w:rPr>
                    <w:t>msg1-FDM</w:t>
                  </w:r>
                </w:p>
              </w:tc>
            </w:tr>
            <w:tr w:rsidR="00705C25" w14:paraId="7565F4C6"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33D83CB"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F5C2CF"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43F64A7"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F053243" w14:textId="77777777" w:rsidR="00705C25" w:rsidRDefault="00705C25" w:rsidP="00705C25">
                  <w:pPr>
                    <w:rPr>
                      <w:rFonts w:asciiTheme="minorBidi" w:hAnsiTheme="minorBidi"/>
                      <w:lang w:eastAsia="ja-JP"/>
                    </w:rPr>
                  </w:pPr>
                  <w:r>
                    <w:rPr>
                      <w:rFonts w:asciiTheme="minorBidi" w:hAnsiTheme="minorBidi"/>
                      <w:lang w:eastAsia="ja-JP"/>
                    </w:rPr>
                    <w:t>msg1-FrequencyStart</w:t>
                  </w:r>
                </w:p>
              </w:tc>
            </w:tr>
            <w:tr w:rsidR="00705C25" w14:paraId="74669482" w14:textId="77777777" w:rsidTr="00DA1734">
              <w:trPr>
                <w:trHeight w:val="344"/>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636C5839"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816C21"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61E1DA1"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C639C0D" w14:textId="77777777" w:rsidR="00705C25" w:rsidRDefault="00705C25" w:rsidP="00705C25">
                  <w:pPr>
                    <w:rPr>
                      <w:rFonts w:asciiTheme="minorBidi" w:hAnsiTheme="minorBidi"/>
                      <w:lang w:eastAsia="ja-JP"/>
                    </w:rPr>
                  </w:pPr>
                  <w:r>
                    <w:rPr>
                      <w:rFonts w:asciiTheme="minorBidi" w:hAnsiTheme="minorBidi"/>
                      <w:lang w:eastAsia="ja-JP"/>
                    </w:rPr>
                    <w:t>zeroCorrelationZoneConfig</w:t>
                  </w:r>
                </w:p>
              </w:tc>
            </w:tr>
            <w:tr w:rsidR="00705C25" w14:paraId="62EF1E9F" w14:textId="77777777" w:rsidTr="00DA1734">
              <w:trPr>
                <w:trHeight w:val="277"/>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E5C2DC0"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53CF3A"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41D1EB"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31EE2C9" w14:textId="77777777" w:rsidR="00705C25" w:rsidRDefault="00705C25" w:rsidP="00705C25">
                  <w:pPr>
                    <w:rPr>
                      <w:rFonts w:asciiTheme="minorBidi" w:hAnsiTheme="minorBidi"/>
                      <w:lang w:eastAsia="ja-JP"/>
                    </w:rPr>
                  </w:pPr>
                  <w:r>
                    <w:rPr>
                      <w:rFonts w:asciiTheme="minorBidi" w:hAnsiTheme="minorBidi"/>
                      <w:lang w:eastAsia="ja-JP"/>
                    </w:rPr>
                    <w:t>preambleReceivedTargetPower</w:t>
                  </w:r>
                </w:p>
              </w:tc>
            </w:tr>
            <w:tr w:rsidR="00705C25" w14:paraId="1AC902FE" w14:textId="77777777" w:rsidTr="00DA1734">
              <w:trPr>
                <w:trHeight w:val="282"/>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A769F4B"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C9B872"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CB5A9BB"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03D4D3E" w14:textId="77777777" w:rsidR="00705C25" w:rsidRDefault="00705C25" w:rsidP="00705C25">
                  <w:pPr>
                    <w:rPr>
                      <w:rFonts w:asciiTheme="minorBidi" w:hAnsiTheme="minorBidi"/>
                      <w:lang w:eastAsia="ja-JP"/>
                    </w:rPr>
                  </w:pPr>
                  <w:r>
                    <w:rPr>
                      <w:rFonts w:asciiTheme="minorBidi" w:hAnsiTheme="minorBidi"/>
                      <w:lang w:eastAsia="ja-JP"/>
                    </w:rPr>
                    <w:t>preambleTransMax</w:t>
                  </w:r>
                </w:p>
              </w:tc>
            </w:tr>
            <w:tr w:rsidR="00705C25" w14:paraId="60B67109"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2C8477FB"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FBAA61"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1C42F0C"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E4D90BC" w14:textId="77777777" w:rsidR="00705C25" w:rsidRDefault="00705C25" w:rsidP="00705C25">
                  <w:pPr>
                    <w:rPr>
                      <w:rFonts w:asciiTheme="minorBidi" w:hAnsiTheme="minorBidi"/>
                      <w:lang w:eastAsia="ja-JP"/>
                    </w:rPr>
                  </w:pPr>
                  <w:r>
                    <w:rPr>
                      <w:rFonts w:asciiTheme="minorBidi" w:hAnsiTheme="minorBidi"/>
                      <w:lang w:eastAsia="ja-JP"/>
                    </w:rPr>
                    <w:t>powerRampingStep</w:t>
                  </w:r>
                </w:p>
              </w:tc>
            </w:tr>
            <w:tr w:rsidR="00705C25" w14:paraId="368540D8" w14:textId="77777777" w:rsidTr="00DA1734">
              <w:trPr>
                <w:trHeight w:val="32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21B56F6"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DE3FC65"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56B783"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FCAEA24" w14:textId="77777777" w:rsidR="00705C25" w:rsidRDefault="00705C25" w:rsidP="00705C25">
                  <w:pPr>
                    <w:rPr>
                      <w:rFonts w:asciiTheme="minorBidi" w:hAnsiTheme="minorBidi"/>
                      <w:lang w:eastAsia="ja-JP"/>
                    </w:rPr>
                  </w:pPr>
                  <w:r>
                    <w:rPr>
                      <w:rFonts w:asciiTheme="minorBidi" w:hAnsiTheme="minorBidi"/>
                      <w:lang w:eastAsia="ja-JP"/>
                    </w:rPr>
                    <w:t>ra-ResponseWindow</w:t>
                  </w:r>
                </w:p>
              </w:tc>
            </w:tr>
            <w:tr w:rsidR="00705C25" w14:paraId="34B95FA8" w14:textId="77777777" w:rsidTr="00DA1734">
              <w:trPr>
                <w:trHeight w:val="277"/>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115692C"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709A7F"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3E3C7FE"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47C042F" w14:textId="77777777" w:rsidR="00705C25" w:rsidRDefault="00705C25" w:rsidP="00705C25">
                  <w:pPr>
                    <w:rPr>
                      <w:rFonts w:asciiTheme="minorBidi" w:hAnsiTheme="minorBidi"/>
                      <w:lang w:eastAsia="ja-JP"/>
                    </w:rPr>
                  </w:pPr>
                  <w:r>
                    <w:rPr>
                      <w:rFonts w:asciiTheme="minorBidi" w:hAnsiTheme="minorBidi"/>
                      <w:lang w:eastAsia="ja-JP"/>
                    </w:rPr>
                    <w:t>ssb-perRACH-Occasion</w:t>
                  </w:r>
                </w:p>
              </w:tc>
            </w:tr>
            <w:bookmarkEnd w:id="8"/>
            <w:tr w:rsidR="00705C25" w14:paraId="1537C2F3" w14:textId="77777777" w:rsidTr="00DA1734">
              <w:trPr>
                <w:trHeight w:val="275"/>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46978F0A"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5758C3"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F4FA6C" w14:textId="6DD8EB44" w:rsidR="00705C25" w:rsidRDefault="00705C25" w:rsidP="00705C25">
                  <w:pPr>
                    <w:rPr>
                      <w:rFonts w:asciiTheme="minorBidi" w:hAnsiTheme="minorBidi"/>
                      <w:lang w:eastAsia="ja-JP"/>
                    </w:rPr>
                  </w:pPr>
                  <w:r>
                    <w:rPr>
                      <w:rFonts w:asciiTheme="minorBidi" w:hAnsiTheme="minorBidi"/>
                      <w:lang w:eastAsia="ja-JP"/>
                    </w:rPr>
                    <w:t>sib1-RequestPeriod</w:t>
                  </w:r>
                </w:p>
              </w:tc>
            </w:tr>
            <w:tr w:rsidR="00705C25" w14:paraId="303D91B9" w14:textId="77777777" w:rsidTr="00DA1734">
              <w:trPr>
                <w:trHeight w:val="332"/>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73EA338"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0864FF" w14:textId="77777777" w:rsidR="00705C25" w:rsidRDefault="00705C25" w:rsidP="00705C25">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21779AE" w14:textId="77777777" w:rsidR="00705C25" w:rsidRDefault="00705C25" w:rsidP="00705C25">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9A3E965" w14:textId="77777777" w:rsidR="00705C25" w:rsidRDefault="00705C25" w:rsidP="00705C25">
                  <w:pPr>
                    <w:rPr>
                      <w:rFonts w:asciiTheme="minorBidi" w:hAnsiTheme="minorBidi"/>
                      <w:lang w:eastAsia="ja-JP"/>
                    </w:rPr>
                  </w:pPr>
                  <w:r>
                    <w:rPr>
                      <w:rFonts w:asciiTheme="minorBidi" w:hAnsiTheme="minorBidi"/>
                      <w:lang w:eastAsia="ja-JP"/>
                    </w:rPr>
                    <w:t>ra-PreambleStartIndex</w:t>
                  </w:r>
                </w:p>
              </w:tc>
            </w:tr>
            <w:tr w:rsidR="00705C25" w14:paraId="6F341A85"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450C2B5E"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E881B9"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8C58879"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D1163F3" w14:textId="77777777" w:rsidR="00705C25" w:rsidRDefault="00705C25" w:rsidP="00705C25">
                  <w:pPr>
                    <w:rPr>
                      <w:rFonts w:asciiTheme="minorBidi" w:hAnsiTheme="minorBidi"/>
                      <w:lang w:eastAsia="ja-JP"/>
                    </w:rPr>
                  </w:pPr>
                  <w:r>
                    <w:rPr>
                      <w:rFonts w:asciiTheme="minorBidi" w:hAnsiTheme="minorBidi"/>
                      <w:lang w:eastAsia="ja-JP"/>
                    </w:rPr>
                    <w:t>ra-AssociationPeriodIndex</w:t>
                  </w:r>
                </w:p>
              </w:tc>
            </w:tr>
            <w:tr w:rsidR="00705C25" w14:paraId="760D57AD" w14:textId="77777777" w:rsidTr="00DA1734">
              <w:trPr>
                <w:trHeight w:val="30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CEA57D4"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382F12" w14:textId="77777777" w:rsidR="00705C25" w:rsidRDefault="00705C25" w:rsidP="00705C25">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726ADA" w14:textId="77777777" w:rsidR="00705C25" w:rsidRDefault="00705C25" w:rsidP="00705C25">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B7A1891" w14:textId="77777777" w:rsidR="00705C25" w:rsidRDefault="00705C25" w:rsidP="00705C25">
                  <w:pPr>
                    <w:rPr>
                      <w:rFonts w:asciiTheme="minorBidi" w:hAnsiTheme="minorBidi"/>
                      <w:lang w:eastAsia="ja-JP"/>
                    </w:rPr>
                  </w:pPr>
                  <w:r>
                    <w:rPr>
                      <w:rFonts w:asciiTheme="minorBidi" w:hAnsiTheme="minorBidi"/>
                      <w:lang w:eastAsia="ja-JP"/>
                    </w:rPr>
                    <w:t>ra-ssb-OccasionMaskIndex</w:t>
                  </w:r>
                </w:p>
              </w:tc>
            </w:tr>
            <w:tr w:rsidR="00705C25" w14:paraId="575F8634" w14:textId="77777777" w:rsidTr="00DA1734">
              <w:trPr>
                <w:trHeight w:val="271"/>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8E9825A"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3AB64D"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706856" w14:textId="77777777" w:rsidR="00705C25" w:rsidRDefault="00705C25" w:rsidP="00705C25">
                  <w:pPr>
                    <w:rPr>
                      <w:rFonts w:asciiTheme="minorBidi" w:hAnsiTheme="minorBidi"/>
                      <w:lang w:eastAsia="ja-JP"/>
                    </w:rPr>
                  </w:pPr>
                  <w:r>
                    <w:rPr>
                      <w:rFonts w:asciiTheme="minorBidi" w:hAnsiTheme="minorBidi"/>
                      <w:lang w:eastAsia="ja-JP"/>
                    </w:rPr>
                    <w:t>rsrp-ThresholdSSB</w:t>
                  </w:r>
                </w:p>
              </w:tc>
            </w:tr>
            <w:tr w:rsidR="00705C25" w14:paraId="6C680660" w14:textId="77777777" w:rsidTr="00DA1734">
              <w:trPr>
                <w:trHeight w:val="237"/>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6AC665D"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EDFBFB9"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CAF00E" w14:textId="77777777" w:rsidR="00705C25" w:rsidRDefault="00705C25" w:rsidP="00705C25">
                  <w:pPr>
                    <w:rPr>
                      <w:rFonts w:asciiTheme="minorBidi" w:hAnsiTheme="minorBidi"/>
                      <w:b/>
                      <w:bCs/>
                      <w:lang w:eastAsia="ja-JP"/>
                    </w:rPr>
                  </w:pPr>
                  <w:r>
                    <w:rPr>
                      <w:rFonts w:asciiTheme="minorBidi" w:hAnsiTheme="minorBidi"/>
                      <w:lang w:eastAsia="ja-JP"/>
                    </w:rPr>
                    <w:t>prach-RootSequenceIndex</w:t>
                  </w:r>
                </w:p>
              </w:tc>
            </w:tr>
            <w:tr w:rsidR="00705C25" w14:paraId="246EEF5D" w14:textId="77777777" w:rsidTr="00DA1734">
              <w:trPr>
                <w:trHeight w:val="256"/>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6DC9810A"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6859B0"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4594EC" w14:textId="77777777" w:rsidR="00705C25" w:rsidRDefault="00705C25" w:rsidP="00705C25">
                  <w:pPr>
                    <w:rPr>
                      <w:rFonts w:asciiTheme="minorBidi" w:hAnsiTheme="minorBidi"/>
                      <w:lang w:eastAsia="ja-JP"/>
                    </w:rPr>
                  </w:pPr>
                  <w:r>
                    <w:rPr>
                      <w:rFonts w:asciiTheme="minorBidi" w:hAnsiTheme="minorBidi"/>
                      <w:lang w:eastAsia="ja-JP"/>
                    </w:rPr>
                    <w:t>msg1-SubcarrierSpacing</w:t>
                  </w:r>
                </w:p>
              </w:tc>
            </w:tr>
            <w:tr w:rsidR="00705C25" w14:paraId="519EB590" w14:textId="77777777" w:rsidTr="00DA1734">
              <w:trPr>
                <w:trHeight w:val="3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4EE17D27"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8B2E1D"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74EC6B" w14:textId="77777777" w:rsidR="00705C25" w:rsidRDefault="00705C25" w:rsidP="00705C25">
                  <w:pPr>
                    <w:rPr>
                      <w:rFonts w:asciiTheme="minorBidi" w:hAnsiTheme="minorBidi"/>
                      <w:lang w:eastAsia="ja-JP"/>
                    </w:rPr>
                  </w:pPr>
                  <w:r>
                    <w:rPr>
                      <w:rFonts w:asciiTheme="minorBidi" w:hAnsiTheme="minorBidi"/>
                      <w:lang w:eastAsia="ja-JP"/>
                    </w:rPr>
                    <w:t>restrictedSetConfig</w:t>
                  </w:r>
                </w:p>
              </w:tc>
            </w:tr>
            <w:tr w:rsidR="00705C25" w14:paraId="3C0FB2D4" w14:textId="77777777" w:rsidTr="00DA1734">
              <w:trPr>
                <w:trHeight w:val="291"/>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0A83658"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39B06C"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0321300" w14:textId="77777777" w:rsidR="00705C25" w:rsidRDefault="00705C25" w:rsidP="00705C25">
                  <w:pPr>
                    <w:rPr>
                      <w:rFonts w:asciiTheme="minorBidi" w:hAnsiTheme="minorBidi"/>
                      <w:lang w:eastAsia="ja-JP"/>
                    </w:rPr>
                  </w:pPr>
                  <w:r>
                    <w:rPr>
                      <w:rFonts w:asciiTheme="minorBidi" w:hAnsiTheme="minorBidi"/>
                      <w:lang w:eastAsia="ja-JP"/>
                    </w:rPr>
                    <w:t>tdd-UL-DL-ConfigurationCommon</w:t>
                  </w:r>
                </w:p>
              </w:tc>
            </w:tr>
            <w:tr w:rsidR="00705C25" w14:paraId="56A9ED39"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414C41F6" w14:textId="77777777" w:rsidR="00705C25" w:rsidRDefault="00705C25" w:rsidP="00705C25">
                  <w:pPr>
                    <w:rPr>
                      <w:rFonts w:asciiTheme="minorBidi" w:eastAsiaTheme="minorHAnsi" w:hAnsiTheme="minorBidi" w:cstheme="minorBidi"/>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58B5721" w14:textId="77777777" w:rsidR="00705C25" w:rsidRDefault="00705C25" w:rsidP="00705C25">
                  <w:pPr>
                    <w:rPr>
                      <w:rFonts w:asciiTheme="minorBidi" w:hAnsiTheme="minorBidi"/>
                      <w:b/>
                      <w:bCs/>
                      <w:sz w:val="22"/>
                      <w:lang w:eastAsia="ja-JP"/>
                    </w:rPr>
                  </w:pPr>
                  <w:r>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6D9A61E1" w14:textId="77777777" w:rsidR="00705C25" w:rsidRDefault="00705C25" w:rsidP="00705C25">
                  <w:pPr>
                    <w:rPr>
                      <w:rFonts w:asciiTheme="minorBidi" w:hAnsiTheme="minorBidi"/>
                      <w:lang w:eastAsia="ja-JP"/>
                    </w:rPr>
                  </w:pPr>
                  <w:r>
                    <w:rPr>
                      <w:rFonts w:asciiTheme="minorBidi" w:hAnsiTheme="minorBidi"/>
                      <w:lang w:eastAsia="ja-JP"/>
                    </w:rPr>
                    <w:t>frequencyBandList</w:t>
                  </w:r>
                </w:p>
              </w:tc>
            </w:tr>
            <w:tr w:rsidR="00705C25" w14:paraId="468B9785" w14:textId="77777777" w:rsidTr="00DA1734">
              <w:trPr>
                <w:trHeight w:val="30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4FFE808B"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196305B" w14:textId="77777777" w:rsidR="00705C25" w:rsidRDefault="00705C25" w:rsidP="00705C25">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9CA076D" w14:textId="77777777" w:rsidR="00705C25" w:rsidRDefault="00705C25" w:rsidP="00705C25">
                  <w:pPr>
                    <w:rPr>
                      <w:rFonts w:asciiTheme="minorBidi" w:hAnsiTheme="minorBidi"/>
                      <w:lang w:eastAsia="ja-JP"/>
                    </w:rPr>
                  </w:pPr>
                  <w:r>
                    <w:rPr>
                      <w:rFonts w:asciiTheme="minorBidi" w:hAnsiTheme="minorBidi"/>
                      <w:lang w:eastAsia="ja-JP"/>
                    </w:rPr>
                    <w:t>absoluteFrequencyPointA</w:t>
                  </w:r>
                </w:p>
              </w:tc>
            </w:tr>
            <w:tr w:rsidR="00705C25" w14:paraId="65A56A21"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440A89F"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91DDC2" w14:textId="77777777" w:rsidR="00705C25" w:rsidRDefault="00705C25" w:rsidP="00705C25">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F56160" w14:textId="77777777" w:rsidR="00705C25" w:rsidRDefault="00705C25" w:rsidP="00705C25">
                  <w:pPr>
                    <w:rPr>
                      <w:rFonts w:asciiTheme="minorBidi" w:hAnsiTheme="minorBidi"/>
                      <w:lang w:eastAsia="ja-JP"/>
                    </w:rPr>
                  </w:pPr>
                  <w:r>
                    <w:rPr>
                      <w:rFonts w:asciiTheme="minorBidi" w:hAnsiTheme="minorBidi"/>
                      <w:lang w:eastAsia="ja-JP"/>
                    </w:rPr>
                    <w:t>offsetToCarrier</w:t>
                  </w:r>
                </w:p>
              </w:tc>
            </w:tr>
            <w:tr w:rsidR="00705C25" w14:paraId="0816515A"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5E54E0E"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F02F4D" w14:textId="77777777" w:rsidR="00705C25" w:rsidRDefault="00705C25" w:rsidP="00705C25">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1536A00" w14:textId="77777777" w:rsidR="00705C25" w:rsidRDefault="00705C25" w:rsidP="00705C25">
                  <w:pPr>
                    <w:rPr>
                      <w:rFonts w:asciiTheme="minorBidi" w:hAnsiTheme="minorBidi"/>
                      <w:lang w:eastAsia="ja-JP"/>
                    </w:rPr>
                  </w:pPr>
                  <w:r>
                    <w:rPr>
                      <w:rFonts w:asciiTheme="minorBidi" w:hAnsiTheme="minorBidi"/>
                      <w:lang w:eastAsia="ja-JP"/>
                    </w:rPr>
                    <w:t>p-Max</w:t>
                  </w:r>
                </w:p>
              </w:tc>
            </w:tr>
            <w:tr w:rsidR="00705C25" w14:paraId="27F30291"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B3BAAE2"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177AFE" w14:textId="77777777" w:rsidR="00705C25" w:rsidRDefault="00705C25" w:rsidP="00705C25">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ED62269" w14:textId="77777777" w:rsidR="00705C25" w:rsidRDefault="00705C25" w:rsidP="00705C25">
                  <w:pPr>
                    <w:rPr>
                      <w:rFonts w:asciiTheme="minorBidi" w:hAnsiTheme="minorBidi"/>
                      <w:lang w:eastAsia="ja-JP"/>
                    </w:rPr>
                  </w:pPr>
                  <w:r>
                    <w:rPr>
                      <w:rFonts w:asciiTheme="minorBidi" w:hAnsiTheme="minorBidi"/>
                      <w:lang w:eastAsia="ja-JP"/>
                    </w:rPr>
                    <w:t>frequencyShift7p5khz</w:t>
                  </w:r>
                </w:p>
              </w:tc>
            </w:tr>
            <w:tr w:rsidR="00705C25" w14:paraId="08D59326" w14:textId="77777777" w:rsidTr="00DA1734">
              <w:trPr>
                <w:trHeight w:val="288"/>
                <w:jc w:val="center"/>
              </w:trPr>
              <w:tc>
                <w:tcPr>
                  <w:tcW w:w="2121" w:type="dxa"/>
                  <w:vMerge w:val="restart"/>
                  <w:tcBorders>
                    <w:top w:val="single" w:sz="4" w:space="0" w:color="auto"/>
                    <w:left w:val="single" w:sz="4" w:space="0" w:color="auto"/>
                    <w:bottom w:val="single" w:sz="4" w:space="0" w:color="auto"/>
                    <w:right w:val="single" w:sz="4" w:space="0" w:color="auto"/>
                  </w:tcBorders>
                </w:tcPr>
                <w:p w14:paraId="30B64839" w14:textId="77777777" w:rsidR="00705C25" w:rsidRDefault="00705C25" w:rsidP="00705C25">
                  <w:pPr>
                    <w:rPr>
                      <w:rFonts w:asciiTheme="minorBidi" w:hAnsiTheme="minorBidi"/>
                      <w:b/>
                      <w:bCs/>
                      <w:sz w:val="22"/>
                      <w:lang w:eastAsia="ja-JP"/>
                    </w:rPr>
                  </w:pPr>
                  <w:r>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FD7A7D" w14:textId="77777777" w:rsidR="00705C25" w:rsidRDefault="00705C25" w:rsidP="00705C25">
                  <w:pPr>
                    <w:rPr>
                      <w:rFonts w:asciiTheme="minorBidi" w:hAnsiTheme="minorBidi"/>
                      <w:b/>
                      <w:bCs/>
                      <w:lang w:eastAsia="ja-JP"/>
                    </w:rPr>
                  </w:pPr>
                  <w:r>
                    <w:rPr>
                      <w:rFonts w:asciiTheme="minorBidi" w:hAnsiTheme="minorBidi"/>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2650E7B3" w14:textId="77777777" w:rsidR="00705C25" w:rsidRDefault="00705C25" w:rsidP="00705C25">
                  <w:pPr>
                    <w:rPr>
                      <w:rFonts w:asciiTheme="minorBidi" w:hAnsiTheme="minorBidi"/>
                      <w:lang w:eastAsia="ja-JP"/>
                    </w:rPr>
                  </w:pPr>
                  <w:r>
                    <w:rPr>
                      <w:rFonts w:asciiTheme="minorBidi" w:hAnsiTheme="minorBidi"/>
                      <w:lang w:eastAsia="ja-JP"/>
                    </w:rPr>
                    <w:t>ssb-SubcarrierOffset</w:t>
                  </w:r>
                </w:p>
              </w:tc>
            </w:tr>
            <w:tr w:rsidR="00705C25" w14:paraId="5FFA9CC4"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47AD979"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7F5A110"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530E62A" w14:textId="77777777" w:rsidR="00705C25" w:rsidRDefault="00705C25" w:rsidP="00705C25">
                  <w:pPr>
                    <w:rPr>
                      <w:rFonts w:asciiTheme="minorBidi" w:hAnsiTheme="minorBidi"/>
                      <w:lang w:eastAsia="ja-JP"/>
                    </w:rPr>
                  </w:pPr>
                  <w:r>
                    <w:rPr>
                      <w:rFonts w:asciiTheme="minorBidi" w:hAnsiTheme="minorBidi"/>
                      <w:lang w:eastAsia="ja-JP"/>
                    </w:rPr>
                    <w:t>controlResourceSetZero</w:t>
                  </w:r>
                </w:p>
              </w:tc>
            </w:tr>
            <w:tr w:rsidR="00705C25" w14:paraId="6A74E125" w14:textId="77777777" w:rsidTr="00DA1734">
              <w:trPr>
                <w:trHeight w:val="30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2C5CFE4B"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945D17"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C3E6AB" w14:textId="77777777" w:rsidR="00705C25" w:rsidRDefault="00705C25" w:rsidP="00705C25">
                  <w:pPr>
                    <w:rPr>
                      <w:rFonts w:asciiTheme="minorBidi" w:hAnsiTheme="minorBidi"/>
                      <w:lang w:eastAsia="ja-JP"/>
                    </w:rPr>
                  </w:pPr>
                  <w:r>
                    <w:rPr>
                      <w:rFonts w:asciiTheme="minorBidi" w:hAnsiTheme="minorBidi"/>
                      <w:lang w:eastAsia="ja-JP"/>
                    </w:rPr>
                    <w:t>searchSpaceZero</w:t>
                  </w:r>
                </w:p>
              </w:tc>
            </w:tr>
            <w:tr w:rsidR="00705C25" w14:paraId="405FFF8B" w14:textId="77777777" w:rsidTr="00DA1734">
              <w:trPr>
                <w:trHeight w:val="332"/>
                <w:jc w:val="center"/>
              </w:trPr>
              <w:tc>
                <w:tcPr>
                  <w:tcW w:w="2121" w:type="dxa"/>
                  <w:vMerge w:val="restart"/>
                  <w:tcBorders>
                    <w:top w:val="single" w:sz="4" w:space="0" w:color="auto"/>
                    <w:left w:val="single" w:sz="4" w:space="0" w:color="auto"/>
                    <w:bottom w:val="single" w:sz="4" w:space="0" w:color="auto"/>
                    <w:right w:val="single" w:sz="4" w:space="0" w:color="auto"/>
                  </w:tcBorders>
                </w:tcPr>
                <w:p w14:paraId="20EE3D08" w14:textId="77777777" w:rsidR="00705C25" w:rsidRDefault="00705C25" w:rsidP="00705C25">
                  <w:pPr>
                    <w:rPr>
                      <w:rFonts w:asciiTheme="minorBidi" w:hAnsiTheme="minorBidi"/>
                      <w:b/>
                      <w:bCs/>
                      <w:sz w:val="22"/>
                      <w:lang w:eastAsia="ja-JP"/>
                    </w:rPr>
                  </w:pPr>
                  <w:r>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EA827A8" w14:textId="77777777" w:rsidR="00705C25" w:rsidRDefault="00705C25" w:rsidP="00705C25">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44064A5F" w14:textId="77777777" w:rsidR="00705C25" w:rsidRDefault="00705C25" w:rsidP="00705C25">
                  <w:pPr>
                    <w:rPr>
                      <w:rFonts w:asciiTheme="minorBidi" w:hAnsiTheme="minorBidi"/>
                      <w:lang w:eastAsia="ja-JP"/>
                    </w:rPr>
                  </w:pPr>
                  <w:r>
                    <w:rPr>
                      <w:rFonts w:asciiTheme="minorBidi" w:hAnsiTheme="minorBidi"/>
                      <w:lang w:eastAsia="ja-JP"/>
                    </w:rPr>
                    <w:t>controlResourceSet</w:t>
                  </w:r>
                </w:p>
              </w:tc>
            </w:tr>
            <w:tr w:rsidR="00705C25" w14:paraId="702B0998" w14:textId="77777777" w:rsidTr="00DA1734">
              <w:trPr>
                <w:trHeight w:val="21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DDB59F4"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16B30B"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DF78D3" w14:textId="77777777" w:rsidR="00705C25" w:rsidRDefault="00705C25" w:rsidP="00705C25">
                  <w:pPr>
                    <w:rPr>
                      <w:rFonts w:asciiTheme="minorBidi" w:hAnsiTheme="minorBidi"/>
                      <w:lang w:eastAsia="ja-JP"/>
                    </w:rPr>
                  </w:pPr>
                  <w:r>
                    <w:rPr>
                      <w:rFonts w:asciiTheme="minorBidi" w:hAnsiTheme="minorBidi"/>
                      <w:lang w:eastAsia="ja-JP"/>
                    </w:rPr>
                    <w:t>monitoringSlotPeriodicityAndOffset</w:t>
                  </w:r>
                </w:p>
              </w:tc>
            </w:tr>
            <w:tr w:rsidR="00705C25" w14:paraId="209EE567"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E1C0F58"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5857803"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59EB25" w14:textId="77777777" w:rsidR="00705C25" w:rsidRDefault="00705C25" w:rsidP="00705C25">
                  <w:pPr>
                    <w:rPr>
                      <w:rFonts w:asciiTheme="minorBidi" w:hAnsiTheme="minorBidi"/>
                      <w:lang w:eastAsia="ja-JP"/>
                    </w:rPr>
                  </w:pPr>
                  <w:r>
                    <w:rPr>
                      <w:rFonts w:asciiTheme="minorBidi" w:hAnsiTheme="minorBidi"/>
                      <w:lang w:eastAsia="ja-JP"/>
                    </w:rPr>
                    <w:t>Duration</w:t>
                  </w:r>
                </w:p>
              </w:tc>
            </w:tr>
            <w:tr w:rsidR="00705C25" w14:paraId="04EBAEC8" w14:textId="77777777" w:rsidTr="00DA1734">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AD356BF"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8B384F2"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003485" w14:textId="77777777" w:rsidR="00705C25" w:rsidRDefault="00705C25" w:rsidP="00705C25">
                  <w:pPr>
                    <w:rPr>
                      <w:rFonts w:asciiTheme="minorBidi" w:hAnsiTheme="minorBidi"/>
                      <w:lang w:eastAsia="ja-JP"/>
                    </w:rPr>
                  </w:pPr>
                  <w:r>
                    <w:rPr>
                      <w:rFonts w:asciiTheme="minorBidi" w:hAnsiTheme="minorBidi"/>
                      <w:lang w:eastAsia="ja-JP"/>
                    </w:rPr>
                    <w:t>monitoringSymbolsWithinSlot</w:t>
                  </w:r>
                </w:p>
              </w:tc>
            </w:tr>
            <w:tr w:rsidR="00705C25" w14:paraId="37FD6558" w14:textId="77777777" w:rsidTr="00DA1734">
              <w:trPr>
                <w:trHeight w:val="17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609CE7AD" w14:textId="77777777" w:rsidR="00705C25" w:rsidRDefault="00705C25" w:rsidP="00705C25">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70BA73" w14:textId="77777777" w:rsidR="00705C25" w:rsidRDefault="00705C25" w:rsidP="00705C25">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ADCF7A" w14:textId="77777777" w:rsidR="00705C25" w:rsidRDefault="00705C25" w:rsidP="00705C25">
                  <w:pPr>
                    <w:rPr>
                      <w:rFonts w:asciiTheme="minorBidi" w:hAnsiTheme="minorBidi"/>
                      <w:lang w:eastAsia="ja-JP"/>
                    </w:rPr>
                  </w:pPr>
                  <w:r>
                    <w:rPr>
                      <w:rFonts w:asciiTheme="minorBidi" w:hAnsiTheme="minorBidi"/>
                      <w:lang w:eastAsia="ja-JP"/>
                    </w:rPr>
                    <w:t>aggregationLevels</w:t>
                  </w:r>
                </w:p>
              </w:tc>
            </w:tr>
            <w:bookmarkEnd w:id="6"/>
          </w:tbl>
          <w:p w14:paraId="0C9B6B08" w14:textId="769334B3" w:rsidR="00C41A6E" w:rsidRPr="00EA4584" w:rsidRDefault="00C41A6E" w:rsidP="00AA56F3">
            <w:pPr>
              <w:spacing w:after="60"/>
              <w:rPr>
                <w:rFonts w:eastAsia="PMingLiU"/>
                <w:kern w:val="24"/>
                <w:lang w:val="en-US" w:eastAsia="zh-CN"/>
              </w:rPr>
            </w:pPr>
          </w:p>
        </w:tc>
      </w:tr>
      <w:tr w:rsidR="002C26E6" w:rsidRPr="006B13D7" w14:paraId="342D0DDF" w14:textId="77777777" w:rsidTr="00EC1C36">
        <w:tc>
          <w:tcPr>
            <w:tcW w:w="9962" w:type="dxa"/>
          </w:tcPr>
          <w:p w14:paraId="77DCF566" w14:textId="77777777" w:rsidR="002C26E6" w:rsidRDefault="002C26E6" w:rsidP="00DA1734">
            <w:pPr>
              <w:spacing w:after="0"/>
              <w:rPr>
                <w:b/>
                <w:bCs/>
                <w:highlight w:val="green"/>
                <w:lang w:eastAsia="ko-KR"/>
              </w:rPr>
            </w:pPr>
          </w:p>
          <w:p w14:paraId="2ACEF0C4" w14:textId="77777777" w:rsidR="002C26E6" w:rsidRPr="002C26E6" w:rsidRDefault="002C26E6" w:rsidP="00DA1734">
            <w:pPr>
              <w:spacing w:after="0"/>
              <w:rPr>
                <w:b/>
                <w:bCs/>
                <w:lang w:val="en-US" w:eastAsia="ko-KR"/>
              </w:rPr>
            </w:pPr>
            <w:r w:rsidRPr="002C26E6">
              <w:rPr>
                <w:b/>
                <w:bCs/>
                <w:lang w:val="en-US" w:eastAsia="ko-KR"/>
              </w:rPr>
              <w:t>For future meetings:</w:t>
            </w:r>
          </w:p>
          <w:p w14:paraId="76299459" w14:textId="5FF76286" w:rsidR="002C26E6" w:rsidRPr="00DA1734" w:rsidRDefault="002C26E6" w:rsidP="00DA1734">
            <w:pPr>
              <w:spacing w:after="120"/>
              <w:rPr>
                <w:highlight w:val="green"/>
                <w:lang w:val="en-US" w:eastAsia="ko-KR"/>
              </w:rPr>
            </w:pPr>
            <w:r w:rsidRPr="00DA1734">
              <w:rPr>
                <w:sz w:val="22"/>
                <w:szCs w:val="22"/>
              </w:rPr>
              <w:t>Companies are encouraged to check section 3 of R1-2405632 for discussion on RAN1 / RAN2 workscope.</w:t>
            </w:r>
          </w:p>
        </w:tc>
      </w:tr>
    </w:tbl>
    <w:p w14:paraId="3460747E" w14:textId="155A966A" w:rsidR="00184A92" w:rsidRDefault="00184A92" w:rsidP="00DA1734">
      <w:pPr>
        <w:pStyle w:val="ListParagraph"/>
        <w:spacing w:before="240" w:after="60"/>
        <w:ind w:left="0"/>
        <w:contextualSpacing w:val="0"/>
        <w:jc w:val="both"/>
        <w:rPr>
          <w:sz w:val="22"/>
          <w:szCs w:val="22"/>
        </w:rPr>
      </w:pPr>
      <w:r w:rsidRPr="00AA2FAB">
        <w:rPr>
          <w:sz w:val="22"/>
          <w:szCs w:val="22"/>
        </w:rPr>
        <w:t xml:space="preserve">Based on the </w:t>
      </w:r>
      <w:r>
        <w:rPr>
          <w:sz w:val="22"/>
          <w:szCs w:val="22"/>
        </w:rPr>
        <w:t>outcome of</w:t>
      </w:r>
      <w:r w:rsidRPr="00AA2FAB">
        <w:rPr>
          <w:sz w:val="22"/>
          <w:szCs w:val="22"/>
        </w:rPr>
        <w:t xml:space="preserve"> </w:t>
      </w:r>
      <w:r w:rsidRPr="0089162D">
        <w:rPr>
          <w:sz w:val="22"/>
          <w:szCs w:val="22"/>
          <w:lang w:val="en-US"/>
        </w:rPr>
        <w:t xml:space="preserve">RAN2#126 </w:t>
      </w:r>
      <w:r w:rsidRPr="00AA2FAB">
        <w:rPr>
          <w:sz w:val="22"/>
          <w:szCs w:val="22"/>
        </w:rPr>
        <w:t>meeting,</w:t>
      </w:r>
      <w:r>
        <w:rPr>
          <w:sz w:val="22"/>
          <w:szCs w:val="22"/>
        </w:rPr>
        <w:t xml:space="preserve"> </w:t>
      </w:r>
      <w:r w:rsidRPr="00AA2FAB">
        <w:rPr>
          <w:sz w:val="22"/>
          <w:szCs w:val="22"/>
        </w:rPr>
        <w:t xml:space="preserve">the following </w:t>
      </w:r>
      <w:r>
        <w:rPr>
          <w:sz w:val="22"/>
          <w:szCs w:val="22"/>
        </w:rPr>
        <w:t>agreements</w:t>
      </w:r>
      <w:r w:rsidRPr="00AA2FAB">
        <w:rPr>
          <w:sz w:val="22"/>
          <w:szCs w:val="22"/>
        </w:rPr>
        <w:t xml:space="preserve"> were </w:t>
      </w:r>
      <w:r>
        <w:rPr>
          <w:sz w:val="22"/>
          <w:szCs w:val="22"/>
        </w:rPr>
        <w:t>made:</w:t>
      </w:r>
    </w:p>
    <w:tbl>
      <w:tblPr>
        <w:tblStyle w:val="TableGrid"/>
        <w:tblW w:w="0" w:type="auto"/>
        <w:tblLook w:val="04A0" w:firstRow="1" w:lastRow="0" w:firstColumn="1" w:lastColumn="0" w:noHBand="0" w:noVBand="1"/>
      </w:tblPr>
      <w:tblGrid>
        <w:gridCol w:w="9962"/>
      </w:tblGrid>
      <w:tr w:rsidR="0053723B" w14:paraId="06E9772B" w14:textId="77777777" w:rsidTr="0053723B">
        <w:tc>
          <w:tcPr>
            <w:tcW w:w="9962" w:type="dxa"/>
          </w:tcPr>
          <w:p w14:paraId="645086CB" w14:textId="77777777" w:rsidR="00D44953" w:rsidRPr="00DA1734" w:rsidRDefault="00D44953" w:rsidP="00DA1734">
            <w:pPr>
              <w:spacing w:before="60" w:after="120"/>
              <w:jc w:val="both"/>
              <w:rPr>
                <w:b/>
                <w:bCs/>
                <w:sz w:val="22"/>
                <w:szCs w:val="22"/>
                <w:u w:val="single"/>
                <w:lang w:val="en-US"/>
              </w:rPr>
            </w:pPr>
            <w:r w:rsidRPr="00DA1734">
              <w:rPr>
                <w:b/>
                <w:bCs/>
                <w:sz w:val="22"/>
                <w:szCs w:val="22"/>
                <w:u w:val="single"/>
                <w:lang w:val="en-US"/>
              </w:rPr>
              <w:t>Agreements on on-demand SIB1:</w:t>
            </w:r>
          </w:p>
          <w:p w14:paraId="005013BC" w14:textId="77777777" w:rsidR="00D44953" w:rsidRPr="00DA1734" w:rsidRDefault="00D44953" w:rsidP="00DA1734">
            <w:pPr>
              <w:pStyle w:val="ListParagraph"/>
              <w:spacing w:before="120" w:after="100" w:afterAutospacing="1"/>
              <w:ind w:left="0"/>
              <w:jc w:val="both"/>
              <w:rPr>
                <w:b/>
                <w:bCs/>
                <w:sz w:val="22"/>
                <w:szCs w:val="22"/>
                <w:lang w:val="en-US"/>
              </w:rPr>
            </w:pPr>
            <w:r w:rsidRPr="00DA1734">
              <w:rPr>
                <w:b/>
                <w:bCs/>
                <w:sz w:val="22"/>
                <w:szCs w:val="22"/>
                <w:lang w:val="en-US"/>
              </w:rPr>
              <w:t>Further clarification</w:t>
            </w:r>
          </w:p>
          <w:p w14:paraId="1B11BBB0"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w:t>
            </w:r>
            <w:r w:rsidRPr="00D44953">
              <w:rPr>
                <w:sz w:val="22"/>
                <w:szCs w:val="22"/>
                <w:lang w:val="en-US"/>
              </w:rPr>
              <w:tab/>
              <w:t>Study on-demand SIB1 provisioning for NES Cell(s) in versions of Scenario 1a with multiple Cells A and/or NES Cells:</w:t>
            </w:r>
          </w:p>
          <w:p w14:paraId="1259FEBF"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 xml:space="preserve"> </w:t>
            </w:r>
            <w:r w:rsidRPr="00D44953">
              <w:rPr>
                <w:sz w:val="22"/>
                <w:szCs w:val="22"/>
                <w:lang w:val="en-US"/>
              </w:rPr>
              <w:tab/>
              <w:t>- More than one Cell A may provide configuration for the same NES cell.</w:t>
            </w:r>
          </w:p>
          <w:p w14:paraId="218EA2E8"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ab/>
              <w:t>- The same Cell A may assist more than one NES Cells.</w:t>
            </w:r>
          </w:p>
          <w:p w14:paraId="780C56A0"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2.</w:t>
            </w:r>
            <w:r w:rsidRPr="00D44953">
              <w:rPr>
                <w:sz w:val="22"/>
                <w:szCs w:val="22"/>
                <w:lang w:val="en-US"/>
              </w:rPr>
              <w:tab/>
              <w:t>RRC release message assisted intra-cell WUS can be discussed as option of signaling details in stage 3.</w:t>
            </w:r>
          </w:p>
          <w:p w14:paraId="0C6428BF" w14:textId="77777777" w:rsidR="00D44953" w:rsidRPr="00D44953" w:rsidRDefault="00D44953" w:rsidP="00D44953">
            <w:pPr>
              <w:pStyle w:val="ListParagraph"/>
              <w:spacing w:before="120" w:after="120"/>
              <w:jc w:val="both"/>
              <w:rPr>
                <w:sz w:val="22"/>
                <w:szCs w:val="22"/>
                <w:lang w:val="en-US"/>
              </w:rPr>
            </w:pPr>
          </w:p>
          <w:p w14:paraId="797BDB29"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Information of WUS configuration</w:t>
            </w:r>
          </w:p>
          <w:p w14:paraId="1F93A171"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3.</w:t>
            </w:r>
            <w:r w:rsidRPr="00D44953">
              <w:rPr>
                <w:sz w:val="22"/>
                <w:szCs w:val="22"/>
                <w:lang w:val="en-US"/>
              </w:rPr>
              <w:tab/>
              <w:t>Can use the PCI and frequency of a NES Cell to associate the UL WUS configuration with a NES Cell.</w:t>
            </w:r>
          </w:p>
          <w:p w14:paraId="7DA5351A"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4.</w:t>
            </w:r>
            <w:r w:rsidRPr="00D44953">
              <w:rPr>
                <w:sz w:val="22"/>
                <w:szCs w:val="22"/>
                <w:lang w:val="en-US"/>
              </w:rPr>
              <w:tab/>
              <w:t>For Message 1 based on-demand SIB1 request, the on-demand SI request configuration that currently included in SIB1 may be used as the design baseline.</w:t>
            </w:r>
          </w:p>
          <w:p w14:paraId="45F32A78" w14:textId="77777777" w:rsidR="00D44953" w:rsidRPr="00D44953" w:rsidRDefault="00D44953" w:rsidP="00D44953">
            <w:pPr>
              <w:pStyle w:val="ListParagraph"/>
              <w:spacing w:before="120" w:after="120"/>
              <w:jc w:val="both"/>
              <w:rPr>
                <w:sz w:val="22"/>
                <w:szCs w:val="22"/>
                <w:lang w:val="en-US"/>
              </w:rPr>
            </w:pPr>
          </w:p>
          <w:p w14:paraId="1CB11989"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Transmission of WUS configuration</w:t>
            </w:r>
          </w:p>
          <w:p w14:paraId="512D4B60"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5.</w:t>
            </w:r>
            <w:r w:rsidRPr="00D44953">
              <w:rPr>
                <w:sz w:val="22"/>
                <w:szCs w:val="22"/>
                <w:lang w:val="en-US"/>
              </w:rPr>
              <w:tab/>
              <w:t>Cell A’s SIB can be used to configure on-demand SIB1 related configuration for neighbour NES cells, e.g., via new SIB or the existing SIB.</w:t>
            </w:r>
          </w:p>
          <w:p w14:paraId="51B17AF7" w14:textId="77777777" w:rsidR="00D44953" w:rsidRPr="00D44953" w:rsidRDefault="00D44953" w:rsidP="00D44953">
            <w:pPr>
              <w:pStyle w:val="ListParagraph"/>
              <w:spacing w:before="120" w:after="120"/>
              <w:jc w:val="both"/>
              <w:rPr>
                <w:sz w:val="22"/>
                <w:szCs w:val="22"/>
                <w:lang w:val="en-US"/>
              </w:rPr>
            </w:pPr>
          </w:p>
          <w:p w14:paraId="20C72E73"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Triggering condition of WUS transmission</w:t>
            </w:r>
          </w:p>
          <w:p w14:paraId="144DA7A7"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6.</w:t>
            </w:r>
            <w:r w:rsidRPr="00D44953">
              <w:rPr>
                <w:sz w:val="22"/>
                <w:szCs w:val="22"/>
                <w:lang w:val="en-US"/>
              </w:rPr>
              <w:tab/>
              <w:t>If the UE chooses the NES cell using legacy intra-F/inter-F cell re-selection procedure (as baseline), the UE triggers WUS transmission.</w:t>
            </w:r>
          </w:p>
          <w:p w14:paraId="02257C27"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7.</w:t>
            </w:r>
            <w:r w:rsidRPr="00D44953">
              <w:rPr>
                <w:sz w:val="22"/>
                <w:szCs w:val="22"/>
                <w:lang w:val="en-US"/>
              </w:rPr>
              <w:tab/>
              <w:t>After UE successfully receives OD-SIB1 for that NES Cell and if it is a suitable cell, UE camps in the NES Cell “similar” to a legacy Cell.</w:t>
            </w:r>
          </w:p>
          <w:p w14:paraId="73188668" w14:textId="77777777" w:rsidR="00D44953" w:rsidRPr="00D44953" w:rsidRDefault="00D44953" w:rsidP="00D44953">
            <w:pPr>
              <w:pStyle w:val="ListParagraph"/>
              <w:spacing w:before="120" w:after="120"/>
              <w:jc w:val="both"/>
              <w:rPr>
                <w:sz w:val="22"/>
                <w:szCs w:val="22"/>
                <w:lang w:val="en-US"/>
              </w:rPr>
            </w:pPr>
          </w:p>
          <w:p w14:paraId="0EE9445D"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UE request SIB1 to perform initial access in NES cell</w:t>
            </w:r>
          </w:p>
          <w:p w14:paraId="25F062A7"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8.</w:t>
            </w:r>
            <w:r w:rsidRPr="00D44953">
              <w:rPr>
                <w:sz w:val="22"/>
                <w:szCs w:val="22"/>
                <w:lang w:val="en-US"/>
              </w:rPr>
              <w:tab/>
              <w:t>RAN2 not to support on-demand SIB1 request that is combined with an initial access to perform RRC connection establishment/resume on the NES cell.</w:t>
            </w:r>
          </w:p>
          <w:p w14:paraId="1205635B" w14:textId="77777777" w:rsidR="00D44953" w:rsidRPr="00D44953" w:rsidRDefault="00D44953" w:rsidP="00D44953">
            <w:pPr>
              <w:pStyle w:val="ListParagraph"/>
              <w:spacing w:before="120" w:after="120"/>
              <w:jc w:val="both"/>
              <w:rPr>
                <w:sz w:val="22"/>
                <w:szCs w:val="22"/>
                <w:lang w:val="en-US"/>
              </w:rPr>
            </w:pPr>
          </w:p>
          <w:p w14:paraId="73C166DB"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Legacy UE impact</w:t>
            </w:r>
          </w:p>
          <w:p w14:paraId="5D93E6BA"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9.</w:t>
            </w:r>
            <w:r w:rsidRPr="00D44953">
              <w:rPr>
                <w:sz w:val="22"/>
                <w:szCs w:val="22"/>
                <w:lang w:val="en-US"/>
              </w:rPr>
              <w:tab/>
              <w:t>NW need to bar the legacy UE from accessing the on-demand SIB1 cell (e.g. based on the existing barring mechanism)</w:t>
            </w:r>
          </w:p>
          <w:p w14:paraId="0E07617D"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10.</w:t>
            </w:r>
            <w:r w:rsidRPr="00D44953">
              <w:rPr>
                <w:sz w:val="22"/>
                <w:szCs w:val="22"/>
                <w:lang w:val="en-US"/>
              </w:rPr>
              <w:tab/>
              <w:t>How to avoid/deprioritize the legacy UE camping at the Cell A attempting to switch to the NES Cell (but allowing the R19 NES UE to do that).</w:t>
            </w:r>
          </w:p>
          <w:p w14:paraId="4C33ABD0" w14:textId="77777777" w:rsidR="00D44953" w:rsidRPr="00D44953" w:rsidRDefault="00D44953" w:rsidP="00D44953">
            <w:pPr>
              <w:pStyle w:val="ListParagraph"/>
              <w:spacing w:before="120" w:after="120"/>
              <w:jc w:val="both"/>
              <w:rPr>
                <w:sz w:val="22"/>
                <w:szCs w:val="22"/>
                <w:lang w:val="en-US"/>
              </w:rPr>
            </w:pPr>
          </w:p>
          <w:p w14:paraId="75531543"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 xml:space="preserve">Barring for R19 NES UE </w:t>
            </w:r>
          </w:p>
          <w:p w14:paraId="0F63AF38"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11.</w:t>
            </w:r>
            <w:r w:rsidRPr="00D44953">
              <w:rPr>
                <w:sz w:val="22"/>
                <w:szCs w:val="22"/>
                <w:lang w:val="en-US"/>
              </w:rPr>
              <w:tab/>
              <w:t>If the NES UE is unable to acquire the SIB1 of NES Cell before UE initiates OD-SIB1 procedure, it will not consider it as barred at that moment. R19 NES UE bars the cell if the UE fails to acquire SIB1 via on-demand SIB1 for NES cell.</w:t>
            </w:r>
          </w:p>
          <w:p w14:paraId="7E459ED4" w14:textId="77777777" w:rsidR="00D44953" w:rsidRPr="00D44953" w:rsidRDefault="00D44953" w:rsidP="00D44953">
            <w:pPr>
              <w:pStyle w:val="ListParagraph"/>
              <w:spacing w:before="120" w:after="120"/>
              <w:jc w:val="both"/>
              <w:rPr>
                <w:sz w:val="22"/>
                <w:szCs w:val="22"/>
                <w:lang w:val="en-US"/>
              </w:rPr>
            </w:pPr>
          </w:p>
          <w:p w14:paraId="4FEB20A7"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Paging and SIB1 update in NES cell</w:t>
            </w:r>
          </w:p>
          <w:p w14:paraId="0A508767"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12.</w:t>
            </w:r>
            <w:r w:rsidRPr="00D44953">
              <w:rPr>
                <w:sz w:val="22"/>
                <w:szCs w:val="22"/>
                <w:lang w:val="en-US"/>
              </w:rPr>
              <w:tab/>
              <w:t>After Rel-19 NES UEs camp in NES cell, the UE behaviour is same as the one defined as legacy normal camped state, e.g. paging reception, SIB1 update, etc.</w:t>
            </w:r>
          </w:p>
          <w:p w14:paraId="4E674100" w14:textId="77777777" w:rsidR="00D44953" w:rsidRPr="00D44953" w:rsidRDefault="00D44953" w:rsidP="00D44953">
            <w:pPr>
              <w:pStyle w:val="ListParagraph"/>
              <w:spacing w:before="120" w:after="120"/>
              <w:jc w:val="both"/>
              <w:rPr>
                <w:sz w:val="22"/>
                <w:szCs w:val="22"/>
                <w:lang w:val="en-US"/>
              </w:rPr>
            </w:pPr>
          </w:p>
          <w:p w14:paraId="6A357AE2"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RAR monitoring for MSG1 based OD-SIB1 REQ</w:t>
            </w:r>
          </w:p>
          <w:p w14:paraId="20B820CC"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13.</w:t>
            </w:r>
            <w:r w:rsidRPr="00D44953">
              <w:rPr>
                <w:sz w:val="22"/>
                <w:szCs w:val="22"/>
                <w:lang w:val="en-US"/>
              </w:rPr>
              <w:tab/>
              <w:t>RAN2 assumes the UE is expected to receive the RAR responding to the preamble transmission for Msg1-based on-demand SIB1 procedure, as the baseline.</w:t>
            </w:r>
          </w:p>
          <w:p w14:paraId="52CEECC7" w14:textId="77777777" w:rsidR="00D44953" w:rsidRPr="00D44953" w:rsidRDefault="00D44953" w:rsidP="00D44953">
            <w:pPr>
              <w:pStyle w:val="ListParagraph"/>
              <w:spacing w:before="120" w:after="120"/>
              <w:jc w:val="both"/>
              <w:rPr>
                <w:sz w:val="22"/>
                <w:szCs w:val="22"/>
                <w:lang w:val="en-US"/>
              </w:rPr>
            </w:pPr>
          </w:p>
          <w:p w14:paraId="675E70BF"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UE behaviour on RACH failure of OD-SIB1 REQ</w:t>
            </w:r>
          </w:p>
          <w:p w14:paraId="2D184327"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14.</w:t>
            </w:r>
            <w:r w:rsidRPr="00D44953">
              <w:rPr>
                <w:sz w:val="22"/>
                <w:szCs w:val="22"/>
                <w:lang w:val="en-US"/>
              </w:rPr>
              <w:tab/>
              <w:t>As baseline, upon random access procedure failure of OD-SIB1 request, UE regards OD-SIB1 can’t be acquired in the NES cell and considers it as barred. It doesn’t exclude the option to leave the determination to the UE implementation.</w:t>
            </w:r>
          </w:p>
          <w:p w14:paraId="16D4FB00" w14:textId="77777777" w:rsidR="00D44953" w:rsidRPr="00D44953" w:rsidRDefault="00D44953" w:rsidP="00D44953">
            <w:pPr>
              <w:pStyle w:val="ListParagraph"/>
              <w:spacing w:before="120" w:after="120"/>
              <w:jc w:val="both"/>
              <w:rPr>
                <w:sz w:val="22"/>
                <w:szCs w:val="22"/>
                <w:lang w:val="en-US"/>
              </w:rPr>
            </w:pPr>
          </w:p>
          <w:p w14:paraId="03ADDB96"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SIB1 acquisition upon SIB change notification in NES cell</w:t>
            </w:r>
          </w:p>
          <w:p w14:paraId="3FCDBFE4" w14:textId="77777777" w:rsidR="00D44953" w:rsidRPr="00D44953" w:rsidRDefault="00D44953" w:rsidP="00DA1734">
            <w:pPr>
              <w:pStyle w:val="ListParagraph"/>
              <w:spacing w:before="120" w:after="120"/>
              <w:ind w:left="284"/>
              <w:jc w:val="both"/>
              <w:rPr>
                <w:sz w:val="22"/>
                <w:szCs w:val="22"/>
                <w:lang w:val="en-US"/>
              </w:rPr>
            </w:pPr>
            <w:r w:rsidRPr="00D44953">
              <w:rPr>
                <w:sz w:val="22"/>
                <w:szCs w:val="22"/>
                <w:lang w:val="en-US"/>
              </w:rPr>
              <w:t>15.</w:t>
            </w:r>
            <w:r w:rsidRPr="00D44953">
              <w:rPr>
                <w:sz w:val="22"/>
                <w:szCs w:val="22"/>
                <w:lang w:val="en-US"/>
              </w:rPr>
              <w:tab/>
              <w:t>Once the NES UE camps on the NES cell, if the UE receives SIB change notification, the UE is expected to receive SIB1 from NES cell.</w:t>
            </w:r>
          </w:p>
          <w:p w14:paraId="534762B9" w14:textId="77777777" w:rsidR="00D44953" w:rsidRPr="00D44953" w:rsidRDefault="00D44953" w:rsidP="00D44953">
            <w:pPr>
              <w:pStyle w:val="ListParagraph"/>
              <w:spacing w:before="120" w:after="120"/>
              <w:jc w:val="both"/>
              <w:rPr>
                <w:sz w:val="22"/>
                <w:szCs w:val="22"/>
                <w:lang w:val="en-US"/>
              </w:rPr>
            </w:pPr>
          </w:p>
          <w:p w14:paraId="74A32553" w14:textId="77777777" w:rsidR="00D44953" w:rsidRPr="00DA1734" w:rsidRDefault="00D44953" w:rsidP="00DA1734">
            <w:pPr>
              <w:pStyle w:val="ListParagraph"/>
              <w:spacing w:before="120" w:after="120"/>
              <w:ind w:left="0"/>
              <w:jc w:val="both"/>
              <w:rPr>
                <w:b/>
                <w:bCs/>
                <w:sz w:val="22"/>
                <w:szCs w:val="22"/>
                <w:lang w:val="en-US"/>
              </w:rPr>
            </w:pPr>
            <w:r w:rsidRPr="00DA1734">
              <w:rPr>
                <w:b/>
                <w:bCs/>
                <w:sz w:val="22"/>
                <w:szCs w:val="22"/>
                <w:lang w:val="en-US"/>
              </w:rPr>
              <w:t>Scenario 3 (case 1 in RAN1)</w:t>
            </w:r>
          </w:p>
          <w:p w14:paraId="2E582753" w14:textId="31DBE45A" w:rsidR="0053723B" w:rsidRDefault="00D44953" w:rsidP="00DA1734">
            <w:pPr>
              <w:pStyle w:val="ListParagraph"/>
              <w:spacing w:before="120" w:after="120"/>
              <w:ind w:left="284"/>
              <w:contextualSpacing w:val="0"/>
              <w:jc w:val="both"/>
              <w:rPr>
                <w:sz w:val="22"/>
                <w:szCs w:val="22"/>
                <w:lang w:val="en-US"/>
              </w:rPr>
            </w:pPr>
            <w:r w:rsidRPr="00D44953">
              <w:rPr>
                <w:sz w:val="22"/>
                <w:szCs w:val="22"/>
                <w:lang w:val="en-US"/>
              </w:rPr>
              <w:t>16.</w:t>
            </w:r>
            <w:r w:rsidRPr="00D44953">
              <w:rPr>
                <w:sz w:val="22"/>
                <w:szCs w:val="22"/>
                <w:lang w:val="en-US"/>
              </w:rPr>
              <w:tab/>
              <w:t>RAN2 to wait for RAN1’s progress whether to support scenario 3.</w:t>
            </w:r>
          </w:p>
        </w:tc>
      </w:tr>
    </w:tbl>
    <w:p w14:paraId="5275E3CE" w14:textId="7EDA9B3A" w:rsidR="00456D10" w:rsidRPr="00F102A8" w:rsidRDefault="00F102A8" w:rsidP="00DA1734">
      <w:pPr>
        <w:pStyle w:val="ListParagraph"/>
        <w:spacing w:before="24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And in our companion contribution, we will discuss the issues on-demand SSB S</w:t>
      </w:r>
      <w:r w:rsidR="00EE645F">
        <w:rPr>
          <w:sz w:val="22"/>
          <w:szCs w:val="22"/>
          <w:lang w:val="en-US"/>
        </w:rPr>
        <w:t>C</w:t>
      </w:r>
      <w:r w:rsidR="0065283A" w:rsidRPr="00D804EC">
        <w:rPr>
          <w:sz w:val="22"/>
          <w:szCs w:val="22"/>
          <w:lang w:val="en-US"/>
        </w:rPr>
        <w:t>ell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p>
    <w:p w14:paraId="710EBCFE" w14:textId="1B0E762B" w:rsidR="0004617A" w:rsidRDefault="007A4C5F" w:rsidP="00BE7B66">
      <w:pPr>
        <w:pStyle w:val="Heading1"/>
        <w:tabs>
          <w:tab w:val="num" w:pos="709"/>
        </w:tabs>
        <w:ind w:left="709" w:hanging="709"/>
        <w:rPr>
          <w:lang w:val="en-US"/>
        </w:rPr>
      </w:pPr>
      <w:r>
        <w:rPr>
          <w:lang w:val="en-US"/>
        </w:rPr>
        <w:t>Scenarios</w:t>
      </w:r>
      <w:r w:rsidR="002A634D">
        <w:rPr>
          <w:lang w:val="en-US"/>
        </w:rPr>
        <w:t xml:space="preserve"> </w:t>
      </w:r>
    </w:p>
    <w:p w14:paraId="28FE888F" w14:textId="462BAD77" w:rsidR="003A77CF" w:rsidRDefault="008359CD" w:rsidP="00E70864">
      <w:pPr>
        <w:spacing w:after="120"/>
        <w:jc w:val="both"/>
        <w:rPr>
          <w:sz w:val="22"/>
          <w:szCs w:val="22"/>
          <w:lang w:val="en-US"/>
        </w:rPr>
      </w:pPr>
      <w:r>
        <w:rPr>
          <w:sz w:val="22"/>
          <w:szCs w:val="22"/>
          <w:lang w:val="en-US"/>
        </w:rPr>
        <w:t>Regarding</w:t>
      </w:r>
      <w:r w:rsidR="00046CB8">
        <w:rPr>
          <w:sz w:val="22"/>
          <w:szCs w:val="22"/>
          <w:lang w:val="en-US"/>
        </w:rPr>
        <w:t xml:space="preserve"> </w:t>
      </w:r>
      <w:r w:rsidR="001E26EE">
        <w:rPr>
          <w:sz w:val="22"/>
          <w:szCs w:val="22"/>
          <w:lang w:val="en-US"/>
        </w:rPr>
        <w:t xml:space="preserve">the </w:t>
      </w:r>
      <w:r>
        <w:rPr>
          <w:sz w:val="22"/>
          <w:szCs w:val="22"/>
          <w:lang w:val="en-US"/>
        </w:rPr>
        <w:t xml:space="preserve">on-demand SIB1 </w:t>
      </w:r>
      <w:r w:rsidR="00C73467">
        <w:rPr>
          <w:sz w:val="22"/>
          <w:szCs w:val="22"/>
          <w:lang w:val="en-US"/>
        </w:rPr>
        <w:t>(OD-SIB1)</w:t>
      </w:r>
      <w:r>
        <w:rPr>
          <w:sz w:val="22"/>
          <w:szCs w:val="22"/>
          <w:lang w:val="en-US"/>
        </w:rPr>
        <w:t xml:space="preserve"> </w:t>
      </w:r>
      <w:r w:rsidR="003A77CF">
        <w:rPr>
          <w:sz w:val="22"/>
          <w:szCs w:val="22"/>
          <w:lang w:val="en-US"/>
        </w:rPr>
        <w:t xml:space="preserve">operation </w:t>
      </w:r>
      <w:r w:rsidR="00EC214A">
        <w:rPr>
          <w:sz w:val="22"/>
          <w:szCs w:val="22"/>
          <w:lang w:val="en-US"/>
        </w:rPr>
        <w:t xml:space="preserve">of the </w:t>
      </w:r>
      <w:r w:rsidR="003A77CF">
        <w:rPr>
          <w:sz w:val="22"/>
          <w:szCs w:val="22"/>
          <w:lang w:val="en-US"/>
        </w:rPr>
        <w:t>NES cell, the following cases</w:t>
      </w:r>
      <w:r w:rsidR="00787C10">
        <w:rPr>
          <w:sz w:val="22"/>
          <w:szCs w:val="22"/>
          <w:lang w:val="en-US"/>
        </w:rPr>
        <w:t xml:space="preserve"> as shown in Figure 1 and Figure 2</w:t>
      </w:r>
      <w:r w:rsidR="003A77CF">
        <w:rPr>
          <w:sz w:val="22"/>
          <w:szCs w:val="22"/>
          <w:lang w:val="en-US"/>
        </w:rPr>
        <w:t xml:space="preserve"> are agreed for further study: </w:t>
      </w:r>
    </w:p>
    <w:tbl>
      <w:tblPr>
        <w:tblStyle w:val="TableGrid"/>
        <w:tblW w:w="0" w:type="auto"/>
        <w:tblLook w:val="04A0" w:firstRow="1" w:lastRow="0" w:firstColumn="1" w:lastColumn="0" w:noHBand="0" w:noVBand="1"/>
      </w:tblPr>
      <w:tblGrid>
        <w:gridCol w:w="9962"/>
      </w:tblGrid>
      <w:tr w:rsidR="000A2C71" w14:paraId="2728F058" w14:textId="77777777" w:rsidTr="000A2C71">
        <w:tc>
          <w:tcPr>
            <w:tcW w:w="9962" w:type="dxa"/>
          </w:tcPr>
          <w:p w14:paraId="49632DEB" w14:textId="19C7B9BF" w:rsidR="000A2C71" w:rsidRPr="00DA2515" w:rsidRDefault="000A2C71" w:rsidP="00E70864">
            <w:pPr>
              <w:spacing w:after="0"/>
              <w:rPr>
                <w:b/>
                <w:bCs/>
                <w:sz w:val="22"/>
                <w:szCs w:val="22"/>
                <w:highlight w:val="green"/>
                <w:lang w:eastAsia="x-none"/>
              </w:rPr>
            </w:pPr>
            <w:r w:rsidRPr="00DA2515">
              <w:rPr>
                <w:b/>
                <w:bCs/>
                <w:sz w:val="22"/>
                <w:szCs w:val="22"/>
                <w:highlight w:val="green"/>
                <w:lang w:eastAsia="ko-KR"/>
              </w:rPr>
              <w:t>Agreement</w:t>
            </w:r>
            <w:r>
              <w:rPr>
                <w:b/>
                <w:bCs/>
                <w:sz w:val="22"/>
                <w:szCs w:val="22"/>
                <w:highlight w:val="green"/>
                <w:lang w:eastAsia="ko-KR"/>
              </w:rPr>
              <w:t>:</w:t>
            </w:r>
          </w:p>
          <w:p w14:paraId="7CE5791E" w14:textId="77777777" w:rsidR="000A2C71" w:rsidRPr="00DA2515" w:rsidRDefault="000A2C71" w:rsidP="00E70864">
            <w:pPr>
              <w:spacing w:after="60"/>
              <w:rPr>
                <w:rFonts w:eastAsia="PMingLiU"/>
                <w:bCs/>
                <w:sz w:val="22"/>
                <w:szCs w:val="22"/>
                <w:lang w:eastAsia="zh-TW"/>
              </w:rPr>
            </w:pPr>
            <w:r w:rsidRPr="00DA2515">
              <w:rPr>
                <w:rFonts w:eastAsia="PMingLiU"/>
                <w:bCs/>
                <w:sz w:val="22"/>
                <w:szCs w:val="22"/>
                <w:lang w:eastAsia="zh-TW"/>
              </w:rPr>
              <w:t>For SIB1 in idle/inactive mode, prioritize RAN1 discussions on Case 2 and Case 3</w:t>
            </w:r>
          </w:p>
          <w:p w14:paraId="0A64718F" w14:textId="77777777" w:rsidR="000A2C71" w:rsidRPr="00DA2515" w:rsidRDefault="000A2C71" w:rsidP="000A2C71">
            <w:pPr>
              <w:pStyle w:val="ListParagraph"/>
              <w:numPr>
                <w:ilvl w:val="0"/>
                <w:numId w:val="100"/>
              </w:numPr>
              <w:overflowPunct/>
              <w:autoSpaceDE/>
              <w:autoSpaceDN/>
              <w:adjustRightInd/>
              <w:spacing w:after="0"/>
              <w:contextualSpacing w:val="0"/>
              <w:textAlignment w:val="auto"/>
              <w:rPr>
                <w:rFonts w:eastAsia="PMingLiU"/>
                <w:bCs/>
                <w:sz w:val="22"/>
                <w:szCs w:val="22"/>
                <w:lang w:eastAsia="zh-TW"/>
              </w:rPr>
            </w:pPr>
            <w:r w:rsidRPr="00DA2515">
              <w:rPr>
                <w:rFonts w:eastAsia="PMingLiU"/>
                <w:bCs/>
                <w:sz w:val="22"/>
                <w:szCs w:val="22"/>
                <w:lang w:val="en-US" w:eastAsia="zh-TW"/>
              </w:rPr>
              <w:t>Case 2 (</w:t>
            </w:r>
            <w:r w:rsidRPr="00DA2515">
              <w:rPr>
                <w:rFonts w:eastAsia="PMingLiU"/>
                <w:bCs/>
                <w:sz w:val="22"/>
                <w:szCs w:val="22"/>
                <w:lang w:eastAsia="zh-TW"/>
              </w:rPr>
              <w:t xml:space="preserve">Option </w:t>
            </w:r>
            <w:r w:rsidRPr="00DA2515">
              <w:rPr>
                <w:bCs/>
                <w:sz w:val="22"/>
                <w:szCs w:val="22"/>
              </w:rPr>
              <w:t>1+B+X</w:t>
            </w:r>
            <w:r w:rsidRPr="00DA2515">
              <w:rPr>
                <w:rFonts w:eastAsia="PMingLiU"/>
                <w:bCs/>
                <w:sz w:val="22"/>
                <w:szCs w:val="22"/>
                <w:lang w:val="en-US" w:eastAsia="zh-TW"/>
              </w:rPr>
              <w:t>) is feasible from RAN1 perspective.</w:t>
            </w:r>
          </w:p>
          <w:p w14:paraId="1123D82D" w14:textId="4055A3A7" w:rsidR="000A2C71" w:rsidRDefault="000A2C71" w:rsidP="00E70864">
            <w:pPr>
              <w:pStyle w:val="ListParagraph"/>
              <w:numPr>
                <w:ilvl w:val="0"/>
                <w:numId w:val="100"/>
              </w:numPr>
              <w:overflowPunct/>
              <w:autoSpaceDE/>
              <w:autoSpaceDN/>
              <w:adjustRightInd/>
              <w:spacing w:after="120"/>
              <w:contextualSpacing w:val="0"/>
              <w:textAlignment w:val="auto"/>
              <w:rPr>
                <w:sz w:val="22"/>
                <w:szCs w:val="22"/>
                <w:lang w:val="en-US"/>
              </w:rPr>
            </w:pPr>
            <w:r w:rsidRPr="00DA2515">
              <w:rPr>
                <w:rFonts w:eastAsia="PMingLiU"/>
                <w:bCs/>
                <w:sz w:val="22"/>
                <w:szCs w:val="22"/>
                <w:lang w:val="en-US" w:eastAsia="zh-TW"/>
              </w:rPr>
              <w:t>Further study Case 3, focusing on the additional NES benefits over Case 2, feasibility, complexity, and spec impact.</w:t>
            </w:r>
          </w:p>
        </w:tc>
      </w:tr>
    </w:tbl>
    <w:p w14:paraId="7AE434D1" w14:textId="77777777" w:rsidR="006B71F1" w:rsidRDefault="006B71F1" w:rsidP="0046291B">
      <w:pPr>
        <w:spacing w:after="0"/>
        <w:jc w:val="both"/>
        <w:rPr>
          <w:sz w:val="22"/>
          <w:szCs w:val="22"/>
          <w:lang w:val="en-US"/>
        </w:rPr>
      </w:pPr>
    </w:p>
    <w:tbl>
      <w:tblPr>
        <w:tblStyle w:val="TableGrid"/>
        <w:tblW w:w="0" w:type="auto"/>
        <w:jc w:val="center"/>
        <w:tblLayout w:type="fixed"/>
        <w:tblLook w:val="04A0" w:firstRow="1" w:lastRow="0" w:firstColumn="1" w:lastColumn="0" w:noHBand="0" w:noVBand="1"/>
      </w:tblPr>
      <w:tblGrid>
        <w:gridCol w:w="3397"/>
        <w:gridCol w:w="3119"/>
      </w:tblGrid>
      <w:tr w:rsidR="006B71F1" w14:paraId="104BDF5A" w14:textId="77777777" w:rsidTr="009936AE">
        <w:trPr>
          <w:jc w:val="center"/>
        </w:trPr>
        <w:tc>
          <w:tcPr>
            <w:tcW w:w="3397" w:type="dxa"/>
          </w:tcPr>
          <w:p w14:paraId="00FF7C2D" w14:textId="77777777" w:rsidR="006B71F1" w:rsidRDefault="006B71F1" w:rsidP="009936AE">
            <w:pPr>
              <w:spacing w:after="0"/>
              <w:jc w:val="both"/>
              <w:rPr>
                <w:noProof/>
              </w:rPr>
            </w:pPr>
          </w:p>
          <w:p w14:paraId="644B88FC" w14:textId="77777777" w:rsidR="006B71F1" w:rsidRDefault="006B71F1" w:rsidP="009936AE">
            <w:pPr>
              <w:spacing w:after="0"/>
              <w:jc w:val="both"/>
              <w:rPr>
                <w:b/>
                <w:bCs/>
                <w:sz w:val="22"/>
                <w:szCs w:val="22"/>
                <w:lang w:val="en-US"/>
              </w:rPr>
            </w:pPr>
            <w:r>
              <w:rPr>
                <w:noProof/>
              </w:rPr>
              <w:drawing>
                <wp:inline distT="0" distB="0" distL="0" distR="0" wp14:anchorId="0719EE97" wp14:editId="08E2D4AD">
                  <wp:extent cx="2035525" cy="695995"/>
                  <wp:effectExtent l="0" t="0" r="3175" b="8890"/>
                  <wp:docPr id="1145663103"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663103" name="Picture 1" descr="A diagram of a cell&#10;&#10;Description automatically generated"/>
                          <pic:cNvPicPr/>
                        </pic:nvPicPr>
                        <pic:blipFill>
                          <a:blip r:embed="rId13"/>
                          <a:stretch>
                            <a:fillRect/>
                          </a:stretch>
                        </pic:blipFill>
                        <pic:spPr>
                          <a:xfrm>
                            <a:off x="0" y="0"/>
                            <a:ext cx="2090567" cy="714815"/>
                          </a:xfrm>
                          <a:prstGeom prst="rect">
                            <a:avLst/>
                          </a:prstGeom>
                        </pic:spPr>
                      </pic:pic>
                    </a:graphicData>
                  </a:graphic>
                </wp:inline>
              </w:drawing>
            </w:r>
          </w:p>
          <w:p w14:paraId="40D3260E" w14:textId="77777777" w:rsidR="006B71F1" w:rsidRDefault="006B71F1" w:rsidP="009936AE">
            <w:pPr>
              <w:spacing w:after="0"/>
              <w:jc w:val="both"/>
              <w:rPr>
                <w:b/>
                <w:bCs/>
                <w:sz w:val="22"/>
                <w:szCs w:val="22"/>
                <w:lang w:val="en-US"/>
              </w:rPr>
            </w:pPr>
          </w:p>
          <w:p w14:paraId="7F67CBB6" w14:textId="77777777" w:rsidR="006B71F1" w:rsidRDefault="006B71F1" w:rsidP="009936AE">
            <w:pPr>
              <w:spacing w:after="0"/>
              <w:jc w:val="both"/>
              <w:rPr>
                <w:sz w:val="22"/>
                <w:szCs w:val="22"/>
                <w:lang w:val="en-US"/>
              </w:rPr>
            </w:pPr>
            <w:r w:rsidRPr="00F269A6">
              <w:rPr>
                <w:b/>
                <w:bCs/>
                <w:lang w:val="en-US"/>
              </w:rPr>
              <w:t xml:space="preserve">Figure 1 – Case 2 </w:t>
            </w:r>
            <w:r w:rsidRPr="00F269A6">
              <w:rPr>
                <w:lang w:val="en-US"/>
              </w:rPr>
              <w:t>(</w:t>
            </w:r>
            <w:r w:rsidRPr="00F269A6">
              <w:rPr>
                <w:rFonts w:eastAsia="PMingLiU"/>
                <w:bCs/>
                <w:sz w:val="18"/>
                <w:szCs w:val="18"/>
                <w:lang w:eastAsia="zh-TW"/>
              </w:rPr>
              <w:t>Option 1+B+X)</w:t>
            </w:r>
          </w:p>
        </w:tc>
        <w:tc>
          <w:tcPr>
            <w:tcW w:w="3119" w:type="dxa"/>
          </w:tcPr>
          <w:p w14:paraId="4BFF0325" w14:textId="77777777" w:rsidR="006B71F1" w:rsidRPr="00F269A6" w:rsidRDefault="006B71F1" w:rsidP="009936AE">
            <w:pPr>
              <w:spacing w:after="0"/>
              <w:jc w:val="both"/>
              <w:rPr>
                <w:b/>
                <w:sz w:val="2"/>
                <w:szCs w:val="2"/>
                <w:lang w:val="en-US"/>
              </w:rPr>
            </w:pPr>
          </w:p>
          <w:p w14:paraId="1128905D" w14:textId="77777777" w:rsidR="006B71F1" w:rsidRDefault="006B71F1" w:rsidP="009936AE">
            <w:pPr>
              <w:spacing w:after="0"/>
              <w:ind w:left="-244" w:firstLine="141"/>
              <w:jc w:val="both"/>
              <w:rPr>
                <w:b/>
                <w:sz w:val="22"/>
                <w:szCs w:val="22"/>
                <w:lang w:val="en-US"/>
              </w:rPr>
            </w:pPr>
            <w:r>
              <w:rPr>
                <w:noProof/>
              </w:rPr>
              <w:drawing>
                <wp:inline distT="0" distB="0" distL="0" distR="0" wp14:anchorId="01059EB5" wp14:editId="4FA63F86">
                  <wp:extent cx="1992652" cy="920338"/>
                  <wp:effectExtent l="0" t="0" r="7620" b="0"/>
                  <wp:docPr id="1243607367" name="Picture 1" descr="A diagram of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607367" name="Picture 1" descr="A diagram of cell&#10;&#10;Description automatically generated"/>
                          <pic:cNvPicPr/>
                        </pic:nvPicPr>
                        <pic:blipFill>
                          <a:blip r:embed="rId14"/>
                          <a:stretch>
                            <a:fillRect/>
                          </a:stretch>
                        </pic:blipFill>
                        <pic:spPr>
                          <a:xfrm>
                            <a:off x="0" y="0"/>
                            <a:ext cx="2000765" cy="924085"/>
                          </a:xfrm>
                          <a:prstGeom prst="rect">
                            <a:avLst/>
                          </a:prstGeom>
                        </pic:spPr>
                      </pic:pic>
                    </a:graphicData>
                  </a:graphic>
                </wp:inline>
              </w:drawing>
            </w:r>
          </w:p>
          <w:p w14:paraId="5C37052B" w14:textId="77777777" w:rsidR="006B71F1" w:rsidRPr="00F269A6" w:rsidRDefault="006B71F1" w:rsidP="009936AE">
            <w:pPr>
              <w:spacing w:after="0"/>
              <w:jc w:val="both"/>
              <w:rPr>
                <w:b/>
                <w:bCs/>
                <w:sz w:val="10"/>
                <w:szCs w:val="10"/>
                <w:lang w:val="en-US"/>
              </w:rPr>
            </w:pPr>
          </w:p>
          <w:p w14:paraId="45CE241A" w14:textId="77777777" w:rsidR="006B71F1" w:rsidRPr="00F269A6" w:rsidRDefault="006B71F1" w:rsidP="009936AE">
            <w:pPr>
              <w:spacing w:after="0"/>
              <w:jc w:val="both"/>
              <w:rPr>
                <w:lang w:val="en-US"/>
              </w:rPr>
            </w:pPr>
            <w:r w:rsidRPr="00A42BAE">
              <w:rPr>
                <w:b/>
                <w:bCs/>
                <w:lang w:val="en-US"/>
              </w:rPr>
              <w:t>Figure 2</w:t>
            </w:r>
            <w:r>
              <w:rPr>
                <w:b/>
                <w:bCs/>
                <w:lang w:val="en-US"/>
              </w:rPr>
              <w:t xml:space="preserve"> </w:t>
            </w:r>
            <w:r w:rsidRPr="00A42BAE">
              <w:rPr>
                <w:b/>
                <w:bCs/>
                <w:lang w:val="en-US"/>
              </w:rPr>
              <w:t>–</w:t>
            </w:r>
            <w:r>
              <w:rPr>
                <w:b/>
                <w:bCs/>
                <w:lang w:val="en-US"/>
              </w:rPr>
              <w:t xml:space="preserve"> </w:t>
            </w:r>
            <w:r w:rsidRPr="00A42BAE">
              <w:rPr>
                <w:b/>
                <w:bCs/>
                <w:lang w:val="en-US"/>
              </w:rPr>
              <w:t xml:space="preserve">Case </w:t>
            </w:r>
            <w:r>
              <w:rPr>
                <w:b/>
                <w:bCs/>
                <w:lang w:val="en-US"/>
              </w:rPr>
              <w:t>3</w:t>
            </w:r>
            <w:r w:rsidRPr="00A42BAE">
              <w:rPr>
                <w:b/>
                <w:bCs/>
                <w:lang w:val="en-US"/>
              </w:rPr>
              <w:t xml:space="preserve"> </w:t>
            </w:r>
            <w:r w:rsidRPr="00F269A6">
              <w:rPr>
                <w:sz w:val="18"/>
                <w:szCs w:val="18"/>
                <w:lang w:val="en-US"/>
              </w:rPr>
              <w:t>(</w:t>
            </w:r>
            <w:r w:rsidRPr="00F269A6">
              <w:rPr>
                <w:rFonts w:eastAsia="PMingLiU"/>
                <w:bCs/>
                <w:sz w:val="18"/>
                <w:szCs w:val="18"/>
                <w:lang w:eastAsia="zh-TW"/>
              </w:rPr>
              <w:t>Option 2+B+Y)</w:t>
            </w:r>
          </w:p>
        </w:tc>
      </w:tr>
    </w:tbl>
    <w:p w14:paraId="49C4345F" w14:textId="77777777" w:rsidR="006B71F1" w:rsidRDefault="006B71F1" w:rsidP="006B71F1">
      <w:pPr>
        <w:spacing w:after="0"/>
        <w:jc w:val="both"/>
        <w:rPr>
          <w:sz w:val="22"/>
          <w:szCs w:val="22"/>
          <w:lang w:val="en-US"/>
        </w:rPr>
      </w:pPr>
    </w:p>
    <w:p w14:paraId="46D23FA4" w14:textId="3D140D63" w:rsidR="008B7E0B" w:rsidRDefault="00540229" w:rsidP="00FE18F2">
      <w:pPr>
        <w:spacing w:after="60"/>
        <w:jc w:val="both"/>
        <w:rPr>
          <w:sz w:val="22"/>
          <w:szCs w:val="22"/>
        </w:rPr>
      </w:pPr>
      <w:r>
        <w:rPr>
          <w:sz w:val="22"/>
          <w:szCs w:val="22"/>
          <w:lang w:val="en-US"/>
        </w:rPr>
        <w:t>Generally, the f</w:t>
      </w:r>
      <w:r w:rsidR="00C1774C">
        <w:rPr>
          <w:sz w:val="22"/>
          <w:szCs w:val="22"/>
          <w:lang w:val="en-US"/>
        </w:rPr>
        <w:t xml:space="preserve">easibility of </w:t>
      </w:r>
      <w:r>
        <w:rPr>
          <w:sz w:val="22"/>
          <w:szCs w:val="22"/>
          <w:lang w:val="en-US"/>
        </w:rPr>
        <w:t>C</w:t>
      </w:r>
      <w:r w:rsidR="00C1774C">
        <w:rPr>
          <w:sz w:val="22"/>
          <w:szCs w:val="22"/>
          <w:lang w:val="en-US"/>
        </w:rPr>
        <w:t>ase 2 is agreed</w:t>
      </w:r>
      <w:r w:rsidR="004E538E" w:rsidRPr="004E538E">
        <w:rPr>
          <w:sz w:val="22"/>
          <w:szCs w:val="22"/>
          <w:lang w:val="en-US"/>
        </w:rPr>
        <w:t xml:space="preserve"> </w:t>
      </w:r>
      <w:r w:rsidR="004E538E">
        <w:rPr>
          <w:sz w:val="22"/>
          <w:szCs w:val="22"/>
          <w:lang w:val="en-US"/>
        </w:rPr>
        <w:t>from RAN1 perspective</w:t>
      </w:r>
      <w:r w:rsidR="00C1774C">
        <w:rPr>
          <w:sz w:val="22"/>
          <w:szCs w:val="22"/>
          <w:lang w:val="en-US"/>
        </w:rPr>
        <w:t xml:space="preserve">. </w:t>
      </w:r>
      <w:r w:rsidR="006A6A17">
        <w:rPr>
          <w:sz w:val="22"/>
          <w:szCs w:val="22"/>
          <w:lang w:val="en-US"/>
        </w:rPr>
        <w:t>However</w:t>
      </w:r>
      <w:r w:rsidR="00C1774C">
        <w:rPr>
          <w:sz w:val="22"/>
          <w:szCs w:val="22"/>
          <w:lang w:val="en-US"/>
        </w:rPr>
        <w:t>, the motivation and benefit to consider another non-standalone case</w:t>
      </w:r>
      <w:r w:rsidR="006A6A17">
        <w:rPr>
          <w:sz w:val="22"/>
          <w:szCs w:val="22"/>
          <w:lang w:val="en-US"/>
        </w:rPr>
        <w:t>, Case 3,</w:t>
      </w:r>
      <w:r w:rsidR="00C1774C">
        <w:rPr>
          <w:sz w:val="22"/>
          <w:szCs w:val="22"/>
          <w:lang w:val="en-US"/>
        </w:rPr>
        <w:t xml:space="preserve"> </w:t>
      </w:r>
      <w:r w:rsidR="006A6A17">
        <w:rPr>
          <w:sz w:val="22"/>
          <w:szCs w:val="22"/>
          <w:lang w:val="en-US"/>
        </w:rPr>
        <w:t>is</w:t>
      </w:r>
      <w:r w:rsidR="00C1774C">
        <w:rPr>
          <w:sz w:val="22"/>
          <w:szCs w:val="22"/>
          <w:lang w:val="en-US"/>
        </w:rPr>
        <w:t xml:space="preserve"> </w:t>
      </w:r>
      <w:r w:rsidR="006A6A17">
        <w:rPr>
          <w:sz w:val="22"/>
          <w:szCs w:val="22"/>
          <w:lang w:val="en-US"/>
        </w:rPr>
        <w:t>un</w:t>
      </w:r>
      <w:r w:rsidR="00C1774C">
        <w:rPr>
          <w:sz w:val="22"/>
          <w:szCs w:val="22"/>
          <w:lang w:val="en-US"/>
        </w:rPr>
        <w:t xml:space="preserve">clear. </w:t>
      </w:r>
      <w:r w:rsidR="008B2B91">
        <w:rPr>
          <w:sz w:val="22"/>
          <w:szCs w:val="22"/>
          <w:lang w:val="en-US"/>
        </w:rPr>
        <w:t xml:space="preserve">Basically, to our view, </w:t>
      </w:r>
      <w:r w:rsidR="00FD783B">
        <w:rPr>
          <w:sz w:val="22"/>
          <w:szCs w:val="22"/>
        </w:rPr>
        <w:t xml:space="preserve">the following aspects </w:t>
      </w:r>
      <w:r w:rsidR="004B5158">
        <w:rPr>
          <w:sz w:val="22"/>
          <w:szCs w:val="22"/>
        </w:rPr>
        <w:t>are  limiting the benefits of this case</w:t>
      </w:r>
      <w:r w:rsidR="00FD783B">
        <w:rPr>
          <w:sz w:val="22"/>
          <w:szCs w:val="22"/>
        </w:rPr>
        <w:t>:</w:t>
      </w:r>
    </w:p>
    <w:p w14:paraId="72811D31" w14:textId="1C4559EC" w:rsidR="00FD783B" w:rsidRPr="00E70864" w:rsidRDefault="00FD783B" w:rsidP="00FD783B">
      <w:pPr>
        <w:pStyle w:val="ListParagraph"/>
        <w:numPr>
          <w:ilvl w:val="0"/>
          <w:numId w:val="101"/>
        </w:numPr>
        <w:jc w:val="both"/>
        <w:rPr>
          <w:sz w:val="22"/>
          <w:szCs w:val="22"/>
          <w:lang w:val="en-US"/>
        </w:rPr>
      </w:pPr>
      <w:r w:rsidRPr="00FD783B">
        <w:rPr>
          <w:sz w:val="22"/>
          <w:szCs w:val="22"/>
          <w:lang w:val="en-US"/>
        </w:rPr>
        <w:t xml:space="preserve">More NW signaling </w:t>
      </w:r>
      <w:r w:rsidR="00572292">
        <w:rPr>
          <w:sz w:val="22"/>
          <w:szCs w:val="22"/>
          <w:lang w:val="en-US"/>
        </w:rPr>
        <w:t xml:space="preserve">is needed for </w:t>
      </w:r>
      <w:r w:rsidR="00AC2CBD">
        <w:rPr>
          <w:sz w:val="22"/>
          <w:szCs w:val="22"/>
          <w:lang w:val="en-US"/>
        </w:rPr>
        <w:t>C</w:t>
      </w:r>
      <w:r w:rsidR="00572292">
        <w:rPr>
          <w:sz w:val="22"/>
          <w:szCs w:val="22"/>
          <w:lang w:val="en-US"/>
        </w:rPr>
        <w:t xml:space="preserve">ase 3 comparing to </w:t>
      </w:r>
      <w:r w:rsidR="00AC2CBD">
        <w:rPr>
          <w:sz w:val="22"/>
          <w:szCs w:val="22"/>
          <w:lang w:val="en-US"/>
        </w:rPr>
        <w:t>C</w:t>
      </w:r>
      <w:r w:rsidR="00572292">
        <w:rPr>
          <w:sz w:val="22"/>
          <w:szCs w:val="22"/>
          <w:lang w:val="en-US"/>
        </w:rPr>
        <w:t>ase 2. I</w:t>
      </w:r>
      <w:r w:rsidRPr="00FD783B">
        <w:rPr>
          <w:sz w:val="22"/>
          <w:szCs w:val="22"/>
          <w:lang w:val="en-US"/>
        </w:rPr>
        <w:t>n addition to</w:t>
      </w:r>
      <w:r w:rsidR="00EB4657">
        <w:rPr>
          <w:sz w:val="22"/>
          <w:szCs w:val="22"/>
          <w:lang w:val="en-US"/>
        </w:rPr>
        <w:t xml:space="preserve"> </w:t>
      </w:r>
      <w:r w:rsidRPr="00FD783B">
        <w:rPr>
          <w:sz w:val="22"/>
          <w:szCs w:val="22"/>
          <w:lang w:val="en-US"/>
        </w:rPr>
        <w:t>WUS config</w:t>
      </w:r>
      <w:r w:rsidR="00572292">
        <w:rPr>
          <w:sz w:val="22"/>
          <w:szCs w:val="22"/>
          <w:lang w:val="en-US"/>
        </w:rPr>
        <w:t xml:space="preserve">uration </w:t>
      </w:r>
      <w:r w:rsidR="00EB4657">
        <w:rPr>
          <w:sz w:val="22"/>
          <w:szCs w:val="22"/>
          <w:lang w:val="en-US"/>
        </w:rPr>
        <w:t>exchange</w:t>
      </w:r>
      <w:r w:rsidRPr="00FD783B">
        <w:rPr>
          <w:sz w:val="22"/>
          <w:szCs w:val="22"/>
          <w:lang w:val="en-US"/>
        </w:rPr>
        <w:t>, SIB1 payload and SIB1 update to be exchanged</w:t>
      </w:r>
      <w:r w:rsidR="00EB4657">
        <w:rPr>
          <w:sz w:val="22"/>
          <w:szCs w:val="22"/>
          <w:lang w:val="en-US"/>
        </w:rPr>
        <w:t xml:space="preserve"> </w:t>
      </w:r>
      <w:r w:rsidR="00C71342">
        <w:rPr>
          <w:sz w:val="22"/>
          <w:szCs w:val="22"/>
          <w:lang w:val="en-US"/>
        </w:rPr>
        <w:t>between Cell A and NES cell</w:t>
      </w:r>
      <w:r w:rsidRPr="00FD783B">
        <w:rPr>
          <w:sz w:val="22"/>
          <w:szCs w:val="22"/>
          <w:lang w:val="en-US"/>
        </w:rPr>
        <w:t xml:space="preserve">. </w:t>
      </w:r>
      <w:r w:rsidR="00EB4657">
        <w:rPr>
          <w:sz w:val="22"/>
          <w:szCs w:val="22"/>
          <w:lang w:val="en-US"/>
        </w:rPr>
        <w:t>M</w:t>
      </w:r>
      <w:r w:rsidRPr="00FD783B">
        <w:rPr>
          <w:sz w:val="22"/>
          <w:szCs w:val="22"/>
          <w:lang w:val="en-US"/>
        </w:rPr>
        <w:t>ore signaling overhead over backhaul F1-AP and/or Xn interface</w:t>
      </w:r>
      <w:r w:rsidR="00C71342">
        <w:rPr>
          <w:sz w:val="22"/>
          <w:szCs w:val="22"/>
          <w:lang w:val="en-US"/>
        </w:rPr>
        <w:t xml:space="preserve"> is needed with respect to </w:t>
      </w:r>
      <w:r w:rsidR="00A1690C">
        <w:rPr>
          <w:sz w:val="22"/>
          <w:szCs w:val="22"/>
          <w:lang w:val="en-US"/>
        </w:rPr>
        <w:t>C</w:t>
      </w:r>
      <w:r w:rsidR="00C71342">
        <w:rPr>
          <w:sz w:val="22"/>
          <w:szCs w:val="22"/>
          <w:lang w:val="en-US"/>
        </w:rPr>
        <w:t>ase 2.</w:t>
      </w:r>
    </w:p>
    <w:p w14:paraId="0294DB11" w14:textId="03E66BF1" w:rsidR="00344F4A" w:rsidRPr="00E70864" w:rsidRDefault="00C71342" w:rsidP="006C7F93">
      <w:pPr>
        <w:pStyle w:val="ListParagraph"/>
        <w:numPr>
          <w:ilvl w:val="0"/>
          <w:numId w:val="101"/>
        </w:numPr>
        <w:jc w:val="both"/>
        <w:rPr>
          <w:sz w:val="22"/>
          <w:szCs w:val="22"/>
          <w:lang w:val="en-US"/>
        </w:rPr>
      </w:pPr>
      <w:r>
        <w:rPr>
          <w:sz w:val="22"/>
          <w:szCs w:val="22"/>
          <w:lang w:val="en-US"/>
        </w:rPr>
        <w:t xml:space="preserve">Case 3 requires UE requesting </w:t>
      </w:r>
      <w:r w:rsidR="000E36ED">
        <w:rPr>
          <w:sz w:val="22"/>
          <w:szCs w:val="22"/>
          <w:lang w:val="en-US"/>
        </w:rPr>
        <w:t>on-demand SIB1 to send PRACH towards Cell A</w:t>
      </w:r>
      <w:r w:rsidR="00F32FA4">
        <w:rPr>
          <w:sz w:val="22"/>
          <w:szCs w:val="22"/>
          <w:lang w:val="en-US"/>
        </w:rPr>
        <w:t>.</w:t>
      </w:r>
      <w:r w:rsidR="000E36ED">
        <w:rPr>
          <w:sz w:val="22"/>
          <w:szCs w:val="22"/>
          <w:lang w:val="en-US"/>
        </w:rPr>
        <w:t xml:space="preserve"> Hence, h</w:t>
      </w:r>
      <w:r w:rsidR="00FD783B" w:rsidRPr="00FD783B">
        <w:rPr>
          <w:sz w:val="22"/>
          <w:szCs w:val="22"/>
          <w:lang w:val="en-US"/>
        </w:rPr>
        <w:t>igh</w:t>
      </w:r>
      <w:r w:rsidR="005460B2">
        <w:rPr>
          <w:sz w:val="22"/>
          <w:szCs w:val="22"/>
          <w:lang w:val="en-US"/>
        </w:rPr>
        <w:t>er</w:t>
      </w:r>
      <w:r w:rsidR="00FD783B" w:rsidRPr="00FD783B">
        <w:rPr>
          <w:sz w:val="22"/>
          <w:szCs w:val="22"/>
          <w:lang w:val="en-US"/>
        </w:rPr>
        <w:t xml:space="preserve"> PRACH resource utilization at Cell </w:t>
      </w:r>
      <w:r w:rsidR="00B9552E" w:rsidRPr="00FD783B">
        <w:rPr>
          <w:sz w:val="22"/>
          <w:szCs w:val="22"/>
          <w:lang w:val="en-US"/>
        </w:rPr>
        <w:t>A</w:t>
      </w:r>
      <w:r w:rsidR="00B9552E">
        <w:rPr>
          <w:sz w:val="22"/>
          <w:szCs w:val="22"/>
          <w:lang w:val="en-US"/>
        </w:rPr>
        <w:t xml:space="preserve"> with</w:t>
      </w:r>
      <w:r w:rsidR="00755E3E">
        <w:rPr>
          <w:sz w:val="22"/>
          <w:szCs w:val="22"/>
          <w:lang w:val="en-US"/>
        </w:rPr>
        <w:t xml:space="preserve"> respect to </w:t>
      </w:r>
      <w:r w:rsidR="00A1690C">
        <w:rPr>
          <w:sz w:val="22"/>
          <w:szCs w:val="22"/>
          <w:lang w:val="en-US"/>
        </w:rPr>
        <w:t>C</w:t>
      </w:r>
      <w:r w:rsidR="00755E3E">
        <w:rPr>
          <w:sz w:val="22"/>
          <w:szCs w:val="22"/>
          <w:lang w:val="en-US"/>
        </w:rPr>
        <w:t xml:space="preserve">ase 2 </w:t>
      </w:r>
      <w:r w:rsidR="000E36ED">
        <w:rPr>
          <w:sz w:val="22"/>
          <w:szCs w:val="22"/>
          <w:lang w:val="en-US"/>
        </w:rPr>
        <w:t>is expected</w:t>
      </w:r>
      <w:r w:rsidR="00367A31">
        <w:rPr>
          <w:sz w:val="22"/>
          <w:szCs w:val="22"/>
          <w:lang w:val="en-US"/>
        </w:rPr>
        <w:t xml:space="preserve">. </w:t>
      </w:r>
      <w:r w:rsidR="00755E3E">
        <w:rPr>
          <w:sz w:val="22"/>
          <w:szCs w:val="22"/>
          <w:lang w:val="en-US"/>
        </w:rPr>
        <w:t xml:space="preserve">Case 2 </w:t>
      </w:r>
      <w:r w:rsidR="00B9552E">
        <w:rPr>
          <w:sz w:val="22"/>
          <w:szCs w:val="22"/>
          <w:lang w:val="en-US"/>
        </w:rPr>
        <w:t>a</w:t>
      </w:r>
      <w:r w:rsidR="00367A31" w:rsidRPr="00E70864">
        <w:rPr>
          <w:sz w:val="22"/>
          <w:szCs w:val="22"/>
          <w:lang w:val="en-US"/>
        </w:rPr>
        <w:t>llows offloading of the Cell A and, importantly, increases the utilization of the NES cell with no/limited NES cell’s energy consumption increase for PRACH monitoring (since the NES cell should monitor anyway for PRACH transmissions of UEs, which have already acquired the SIB1)</w:t>
      </w:r>
      <w:r w:rsidR="006C7F93">
        <w:rPr>
          <w:sz w:val="22"/>
          <w:szCs w:val="22"/>
          <w:lang w:val="en-US"/>
        </w:rPr>
        <w:t>.</w:t>
      </w:r>
      <w:r w:rsidR="005B7BAF" w:rsidRPr="00E70864">
        <w:rPr>
          <w:sz w:val="22"/>
          <w:szCs w:val="22"/>
          <w:lang w:val="en-US"/>
        </w:rPr>
        <w:t xml:space="preserve"> </w:t>
      </w:r>
    </w:p>
    <w:p w14:paraId="4FE87C1D" w14:textId="7582447F" w:rsidR="00FD783B" w:rsidRPr="00E70864" w:rsidRDefault="00FD783B" w:rsidP="00FD783B">
      <w:pPr>
        <w:pStyle w:val="ListParagraph"/>
        <w:numPr>
          <w:ilvl w:val="0"/>
          <w:numId w:val="101"/>
        </w:numPr>
        <w:jc w:val="both"/>
        <w:rPr>
          <w:sz w:val="22"/>
          <w:szCs w:val="22"/>
          <w:lang w:val="en-US"/>
        </w:rPr>
      </w:pPr>
      <w:r w:rsidRPr="00FD783B">
        <w:rPr>
          <w:sz w:val="22"/>
          <w:szCs w:val="22"/>
          <w:lang w:val="en-US"/>
        </w:rPr>
        <w:t>SIB1 update issue</w:t>
      </w:r>
      <w:r w:rsidR="005B7BAF">
        <w:rPr>
          <w:sz w:val="22"/>
          <w:szCs w:val="22"/>
          <w:lang w:val="en-US"/>
        </w:rPr>
        <w:t xml:space="preserve">: </w:t>
      </w:r>
      <w:r w:rsidRPr="00FD783B">
        <w:rPr>
          <w:sz w:val="22"/>
          <w:szCs w:val="22"/>
          <w:lang w:val="en-US"/>
        </w:rPr>
        <w:t>due to exchange between nodes</w:t>
      </w:r>
      <w:r w:rsidR="00086209">
        <w:rPr>
          <w:sz w:val="22"/>
          <w:szCs w:val="22"/>
          <w:lang w:val="en-US"/>
        </w:rPr>
        <w:t xml:space="preserve"> in </w:t>
      </w:r>
      <w:r w:rsidR="00C611D6">
        <w:rPr>
          <w:sz w:val="22"/>
          <w:szCs w:val="22"/>
          <w:lang w:val="en-US"/>
        </w:rPr>
        <w:t>C</w:t>
      </w:r>
      <w:r w:rsidR="00086209">
        <w:rPr>
          <w:sz w:val="22"/>
          <w:szCs w:val="22"/>
          <w:lang w:val="en-US"/>
        </w:rPr>
        <w:t>ase 3</w:t>
      </w:r>
      <w:r w:rsidR="005B7BAF">
        <w:rPr>
          <w:sz w:val="22"/>
          <w:szCs w:val="22"/>
          <w:lang w:val="en-US"/>
        </w:rPr>
        <w:t xml:space="preserve">, </w:t>
      </w:r>
      <w:r w:rsidR="007C7C61">
        <w:rPr>
          <w:sz w:val="22"/>
          <w:szCs w:val="22"/>
          <w:lang w:val="en-US"/>
        </w:rPr>
        <w:t xml:space="preserve">it is hard to maintain an updated version </w:t>
      </w:r>
      <w:r w:rsidR="00086209">
        <w:rPr>
          <w:sz w:val="22"/>
          <w:szCs w:val="22"/>
          <w:lang w:val="en-US"/>
        </w:rPr>
        <w:t xml:space="preserve">of SIB1 of NES cell transmitted by Cell A. However, in </w:t>
      </w:r>
      <w:r w:rsidR="00C611D6">
        <w:rPr>
          <w:sz w:val="22"/>
          <w:szCs w:val="22"/>
          <w:lang w:val="en-US"/>
        </w:rPr>
        <w:t>C</w:t>
      </w:r>
      <w:r w:rsidR="00086209">
        <w:rPr>
          <w:sz w:val="22"/>
          <w:szCs w:val="22"/>
          <w:lang w:val="en-US"/>
        </w:rPr>
        <w:t xml:space="preserve">ase 2, this problem does not exist as </w:t>
      </w:r>
      <w:r w:rsidR="00FB0D17">
        <w:rPr>
          <w:sz w:val="22"/>
          <w:szCs w:val="22"/>
          <w:lang w:val="en-US"/>
        </w:rPr>
        <w:t>NES</w:t>
      </w:r>
      <w:r w:rsidR="00086209">
        <w:rPr>
          <w:sz w:val="22"/>
          <w:szCs w:val="22"/>
          <w:lang w:val="en-US"/>
        </w:rPr>
        <w:t xml:space="preserve"> is transmitting its own SIB1. </w:t>
      </w:r>
      <w:r w:rsidRPr="00FD783B">
        <w:rPr>
          <w:sz w:val="22"/>
          <w:szCs w:val="22"/>
          <w:lang w:val="en-US"/>
        </w:rPr>
        <w:t xml:space="preserve"> </w:t>
      </w:r>
    </w:p>
    <w:p w14:paraId="3D39320F" w14:textId="049477B1" w:rsidR="00FD783B" w:rsidRDefault="00C62BC4" w:rsidP="009043C6">
      <w:pPr>
        <w:spacing w:after="60"/>
        <w:jc w:val="both"/>
        <w:rPr>
          <w:sz w:val="22"/>
          <w:szCs w:val="22"/>
        </w:rPr>
      </w:pPr>
      <w:r>
        <w:rPr>
          <w:sz w:val="22"/>
          <w:szCs w:val="22"/>
        </w:rPr>
        <w:t>In add</w:t>
      </w:r>
      <w:r w:rsidR="00731D27">
        <w:rPr>
          <w:sz w:val="22"/>
          <w:szCs w:val="22"/>
        </w:rPr>
        <w:t xml:space="preserve">ition, the NES gain of </w:t>
      </w:r>
      <w:r w:rsidR="00FE18F2">
        <w:rPr>
          <w:sz w:val="22"/>
          <w:szCs w:val="22"/>
        </w:rPr>
        <w:t>C</w:t>
      </w:r>
      <w:r w:rsidR="00731D27">
        <w:rPr>
          <w:sz w:val="22"/>
          <w:szCs w:val="22"/>
        </w:rPr>
        <w:t xml:space="preserve">ase 3 is </w:t>
      </w:r>
      <w:r w:rsidR="00CB30FB">
        <w:rPr>
          <w:sz w:val="22"/>
          <w:szCs w:val="22"/>
        </w:rPr>
        <w:t xml:space="preserve">very </w:t>
      </w:r>
      <w:r w:rsidR="00731D27">
        <w:rPr>
          <w:sz w:val="22"/>
          <w:szCs w:val="22"/>
        </w:rPr>
        <w:t xml:space="preserve">marginal with respect to </w:t>
      </w:r>
      <w:r w:rsidR="00FE18F2">
        <w:rPr>
          <w:sz w:val="22"/>
          <w:szCs w:val="22"/>
        </w:rPr>
        <w:t>C</w:t>
      </w:r>
      <w:r w:rsidR="00731D27">
        <w:rPr>
          <w:sz w:val="22"/>
          <w:szCs w:val="22"/>
        </w:rPr>
        <w:t>ase 2</w:t>
      </w:r>
      <w:r w:rsidR="00FC4797">
        <w:rPr>
          <w:sz w:val="22"/>
          <w:szCs w:val="22"/>
        </w:rPr>
        <w:t xml:space="preserve">. In </w:t>
      </w:r>
      <w:r w:rsidR="00C21460" w:rsidRPr="00C21460">
        <w:rPr>
          <w:sz w:val="22"/>
          <w:szCs w:val="22"/>
        </w:rPr>
        <w:t>R1-2405162</w:t>
      </w:r>
      <w:r w:rsidR="00C21460">
        <w:rPr>
          <w:sz w:val="22"/>
          <w:szCs w:val="22"/>
        </w:rPr>
        <w:t xml:space="preserve"> it has been summarized that ‘</w:t>
      </w:r>
      <w:r w:rsidR="00FC4797" w:rsidRPr="00E70864">
        <w:rPr>
          <w:i/>
          <w:iCs/>
          <w:sz w:val="22"/>
          <w:szCs w:val="22"/>
        </w:rPr>
        <w:t>Case 3 design can provide 2% of network energy saving gain over design Case 2 for the SIB1 transmission rate of 30%</w:t>
      </w:r>
      <w:r w:rsidR="00C21460">
        <w:rPr>
          <w:sz w:val="22"/>
          <w:szCs w:val="22"/>
        </w:rPr>
        <w:t>’.</w:t>
      </w:r>
    </w:p>
    <w:p w14:paraId="3AE01798" w14:textId="7657A5A5" w:rsidR="000B456E" w:rsidRDefault="0046291B" w:rsidP="00CF1546">
      <w:pPr>
        <w:spacing w:after="60"/>
        <w:jc w:val="both"/>
        <w:rPr>
          <w:sz w:val="22"/>
          <w:szCs w:val="22"/>
        </w:rPr>
      </w:pPr>
      <w:r>
        <w:rPr>
          <w:sz w:val="22"/>
          <w:szCs w:val="22"/>
        </w:rPr>
        <w:t xml:space="preserve">Due to limited TUs allocated for OD-SIB1 operation, RAN1 to down-select the cases above to one case. </w:t>
      </w:r>
      <w:r w:rsidR="000C5065">
        <w:rPr>
          <w:sz w:val="22"/>
          <w:szCs w:val="22"/>
        </w:rPr>
        <w:t xml:space="preserve">Based on the discussion above, </w:t>
      </w:r>
      <w:r w:rsidR="0080706C">
        <w:rPr>
          <w:sz w:val="22"/>
          <w:szCs w:val="22"/>
        </w:rPr>
        <w:t>C</w:t>
      </w:r>
      <w:r w:rsidR="000C5065">
        <w:rPr>
          <w:sz w:val="22"/>
          <w:szCs w:val="22"/>
        </w:rPr>
        <w:t>ase</w:t>
      </w:r>
      <w:r>
        <w:rPr>
          <w:sz w:val="22"/>
          <w:szCs w:val="22"/>
        </w:rPr>
        <w:t xml:space="preserve"> </w:t>
      </w:r>
      <w:r w:rsidR="000C5065">
        <w:rPr>
          <w:sz w:val="22"/>
          <w:szCs w:val="22"/>
        </w:rPr>
        <w:t>2</w:t>
      </w:r>
      <w:r>
        <w:rPr>
          <w:sz w:val="22"/>
          <w:szCs w:val="22"/>
        </w:rPr>
        <w:t xml:space="preserve"> </w:t>
      </w:r>
      <w:r w:rsidR="000C5065">
        <w:rPr>
          <w:sz w:val="22"/>
          <w:szCs w:val="22"/>
        </w:rPr>
        <w:t xml:space="preserve">has more advantages with respect to </w:t>
      </w:r>
      <w:r w:rsidR="00A508F7">
        <w:rPr>
          <w:sz w:val="22"/>
          <w:szCs w:val="22"/>
        </w:rPr>
        <w:t>C</w:t>
      </w:r>
      <w:r w:rsidR="000C5065">
        <w:rPr>
          <w:sz w:val="22"/>
          <w:szCs w:val="22"/>
        </w:rPr>
        <w:t xml:space="preserve">ase </w:t>
      </w:r>
      <w:r w:rsidR="00B500DA">
        <w:rPr>
          <w:sz w:val="22"/>
          <w:szCs w:val="22"/>
        </w:rPr>
        <w:t>3 and</w:t>
      </w:r>
      <w:r w:rsidR="003A24B6">
        <w:rPr>
          <w:sz w:val="22"/>
          <w:szCs w:val="22"/>
        </w:rPr>
        <w:t xml:space="preserve"> should thus be selected moving forward</w:t>
      </w:r>
      <w:r w:rsidR="000C5065">
        <w:rPr>
          <w:sz w:val="22"/>
          <w:szCs w:val="22"/>
        </w:rPr>
        <w:t xml:space="preserve">. </w:t>
      </w:r>
      <w:r>
        <w:rPr>
          <w:sz w:val="22"/>
          <w:szCs w:val="22"/>
        </w:rPr>
        <w:t xml:space="preserve"> </w:t>
      </w:r>
    </w:p>
    <w:p w14:paraId="3A9C4727" w14:textId="77777777" w:rsidR="000C5065" w:rsidRDefault="000C5065" w:rsidP="00CF1546">
      <w:pPr>
        <w:spacing w:after="60"/>
        <w:jc w:val="both"/>
        <w:rPr>
          <w:sz w:val="22"/>
          <w:szCs w:val="22"/>
        </w:rPr>
      </w:pPr>
    </w:p>
    <w:p w14:paraId="44F5F90E" w14:textId="7A827A1D" w:rsidR="000C5065" w:rsidRPr="00885BE2" w:rsidRDefault="000C5065" w:rsidP="00CF1546">
      <w:pPr>
        <w:spacing w:after="60"/>
        <w:jc w:val="both"/>
        <w:rPr>
          <w:b/>
          <w:sz w:val="22"/>
          <w:szCs w:val="22"/>
        </w:rPr>
      </w:pPr>
      <w:r w:rsidRPr="001C6EE3">
        <w:rPr>
          <w:b/>
          <w:sz w:val="22"/>
          <w:szCs w:val="22"/>
        </w:rPr>
        <w:t>Proposal-</w:t>
      </w:r>
      <w:r w:rsidR="00B75030">
        <w:rPr>
          <w:b/>
          <w:sz w:val="22"/>
          <w:szCs w:val="22"/>
        </w:rPr>
        <w:t>1</w:t>
      </w:r>
      <w:r w:rsidRPr="001C6EE3">
        <w:rPr>
          <w:b/>
          <w:sz w:val="22"/>
          <w:szCs w:val="22"/>
        </w:rPr>
        <w:t xml:space="preserve">: </w:t>
      </w:r>
      <w:r w:rsidRPr="00885BE2">
        <w:rPr>
          <w:b/>
          <w:sz w:val="22"/>
          <w:szCs w:val="22"/>
        </w:rPr>
        <w:t xml:space="preserve">RAN1 to down-select the cases listed below to one case. </w:t>
      </w:r>
    </w:p>
    <w:p w14:paraId="1123D914" w14:textId="117EA116" w:rsidR="00F84FA4" w:rsidRPr="00E70864" w:rsidRDefault="000C5065" w:rsidP="00E70864">
      <w:pPr>
        <w:pStyle w:val="ListParagraph"/>
        <w:overflowPunct/>
        <w:autoSpaceDE/>
        <w:autoSpaceDN/>
        <w:adjustRightInd/>
        <w:spacing w:after="120"/>
        <w:jc w:val="both"/>
        <w:textAlignment w:val="auto"/>
        <w:rPr>
          <w:b/>
          <w:sz w:val="22"/>
          <w:szCs w:val="22"/>
        </w:rPr>
      </w:pPr>
      <w:r w:rsidRPr="00E70864">
        <w:rPr>
          <w:b/>
          <w:sz w:val="22"/>
          <w:szCs w:val="22"/>
        </w:rPr>
        <w:t>Case 2: Option 1+B+X</w:t>
      </w:r>
      <w:r w:rsidR="00F84FA4">
        <w:rPr>
          <w:b/>
          <w:sz w:val="22"/>
          <w:szCs w:val="22"/>
        </w:rPr>
        <w:t>, where:</w:t>
      </w:r>
    </w:p>
    <w:p w14:paraId="2D314208" w14:textId="77777777" w:rsidR="007C4B75" w:rsidRPr="0089162D" w:rsidRDefault="007C4B75" w:rsidP="007C4B75">
      <w:pPr>
        <w:pStyle w:val="xmsolistparagraph"/>
        <w:numPr>
          <w:ilvl w:val="2"/>
          <w:numId w:val="89"/>
        </w:numPr>
        <w:rPr>
          <w:rFonts w:ascii="Times New Roman" w:eastAsia="宋体" w:hAnsi="Times New Roman" w:cs="Times New Roman"/>
          <w:b/>
          <w:lang w:val="en-GB"/>
        </w:rPr>
      </w:pPr>
      <w:r w:rsidRPr="0089162D">
        <w:rPr>
          <w:rFonts w:ascii="Times New Roman" w:eastAsia="宋体" w:hAnsi="Times New Roman" w:cs="Times New Roman"/>
          <w:b/>
          <w:lang w:val="en-GB"/>
        </w:rPr>
        <w:t xml:space="preserve">UE obtains WUS configuration from Cell A. </w:t>
      </w:r>
    </w:p>
    <w:p w14:paraId="55BEEBC5" w14:textId="1C575D22" w:rsidR="007C4B75" w:rsidRPr="0089162D" w:rsidRDefault="007C4B75" w:rsidP="007C4B75">
      <w:pPr>
        <w:pStyle w:val="xmsolistparagraph"/>
        <w:numPr>
          <w:ilvl w:val="2"/>
          <w:numId w:val="89"/>
        </w:numPr>
        <w:rPr>
          <w:rFonts w:ascii="Times New Roman" w:eastAsia="宋体" w:hAnsi="Times New Roman" w:cs="Times New Roman"/>
          <w:b/>
          <w:lang w:val="en-GB"/>
        </w:rPr>
      </w:pPr>
      <w:r w:rsidRPr="0089162D">
        <w:rPr>
          <w:rFonts w:ascii="Times New Roman" w:eastAsia="宋体" w:hAnsi="Times New Roman" w:cs="Times New Roman"/>
          <w:b/>
          <w:lang w:val="en-GB"/>
        </w:rPr>
        <w:t>UE sends UL WUS, e.</w:t>
      </w:r>
      <w:r w:rsidR="001D5F0A">
        <w:rPr>
          <w:rFonts w:ascii="Times New Roman" w:eastAsia="宋体" w:hAnsi="Times New Roman" w:cs="Times New Roman"/>
          <w:b/>
          <w:lang w:val="en-GB"/>
        </w:rPr>
        <w:t>g</w:t>
      </w:r>
      <w:r w:rsidRPr="0089162D">
        <w:rPr>
          <w:rFonts w:ascii="Times New Roman" w:eastAsia="宋体" w:hAnsi="Times New Roman" w:cs="Times New Roman"/>
          <w:b/>
          <w:lang w:val="en-GB"/>
        </w:rPr>
        <w:t>., Msg1, to NES cell.</w:t>
      </w:r>
    </w:p>
    <w:p w14:paraId="3D770081" w14:textId="5345BBCC" w:rsidR="005B3766" w:rsidRPr="007A030B" w:rsidRDefault="007C4B75" w:rsidP="007A030B">
      <w:pPr>
        <w:pStyle w:val="xmsolistparagraph"/>
        <w:numPr>
          <w:ilvl w:val="2"/>
          <w:numId w:val="89"/>
        </w:numPr>
        <w:spacing w:after="180"/>
        <w:rPr>
          <w:rFonts w:ascii="Times New Roman" w:eastAsia="宋体" w:hAnsi="Times New Roman" w:cs="Times New Roman"/>
          <w:b/>
          <w:lang w:val="en-GB"/>
        </w:rPr>
      </w:pPr>
      <w:r w:rsidRPr="0089162D">
        <w:rPr>
          <w:rFonts w:ascii="Times New Roman" w:eastAsia="宋体" w:hAnsi="Times New Roman" w:cs="Times New Roman"/>
          <w:b/>
          <w:lang w:val="en-GB"/>
        </w:rPr>
        <w:t xml:space="preserve">UE receives OD-SIB1 from NES cell. </w:t>
      </w:r>
    </w:p>
    <w:p w14:paraId="289B377C" w14:textId="147DD59E" w:rsidR="000C5065" w:rsidRPr="00885BE2" w:rsidRDefault="000C5065" w:rsidP="007A030B">
      <w:pPr>
        <w:jc w:val="both"/>
        <w:rPr>
          <w:b/>
          <w:sz w:val="22"/>
          <w:szCs w:val="22"/>
        </w:rPr>
      </w:pPr>
      <w:r w:rsidRPr="00885BE2">
        <w:rPr>
          <w:b/>
          <w:sz w:val="22"/>
          <w:szCs w:val="22"/>
        </w:rPr>
        <w:t>Proposal-</w:t>
      </w:r>
      <w:r w:rsidR="00B75030">
        <w:rPr>
          <w:b/>
          <w:sz w:val="22"/>
          <w:szCs w:val="22"/>
        </w:rPr>
        <w:t>2</w:t>
      </w:r>
      <w:r w:rsidRPr="00885BE2">
        <w:rPr>
          <w:b/>
          <w:sz w:val="22"/>
          <w:szCs w:val="22"/>
        </w:rPr>
        <w:t xml:space="preserve">: RAN1 </w:t>
      </w:r>
      <w:r w:rsidR="00925246">
        <w:rPr>
          <w:b/>
          <w:sz w:val="22"/>
          <w:szCs w:val="22"/>
        </w:rPr>
        <w:t>considers</w:t>
      </w:r>
      <w:r w:rsidRPr="00885BE2">
        <w:rPr>
          <w:b/>
          <w:sz w:val="22"/>
          <w:szCs w:val="22"/>
        </w:rPr>
        <w:t xml:space="preserve"> </w:t>
      </w:r>
      <w:r w:rsidR="00F33F6A">
        <w:rPr>
          <w:b/>
          <w:sz w:val="22"/>
          <w:szCs w:val="22"/>
        </w:rPr>
        <w:t>C</w:t>
      </w:r>
      <w:r w:rsidRPr="00885BE2">
        <w:rPr>
          <w:b/>
          <w:sz w:val="22"/>
          <w:szCs w:val="22"/>
        </w:rPr>
        <w:t xml:space="preserve">ase </w:t>
      </w:r>
      <w:r w:rsidR="006B0701" w:rsidRPr="00885BE2">
        <w:rPr>
          <w:b/>
          <w:sz w:val="22"/>
          <w:szCs w:val="22"/>
        </w:rPr>
        <w:t xml:space="preserve">2 </w:t>
      </w:r>
      <w:r w:rsidR="003A24B6">
        <w:rPr>
          <w:b/>
          <w:sz w:val="22"/>
          <w:szCs w:val="22"/>
        </w:rPr>
        <w:t>only</w:t>
      </w:r>
      <w:r w:rsidR="00925246">
        <w:rPr>
          <w:b/>
          <w:sz w:val="22"/>
          <w:szCs w:val="22"/>
        </w:rPr>
        <w:t xml:space="preserve"> for normative work</w:t>
      </w:r>
      <w:r w:rsidR="003A24B6">
        <w:rPr>
          <w:b/>
          <w:sz w:val="22"/>
          <w:szCs w:val="22"/>
        </w:rPr>
        <w:t>.</w:t>
      </w:r>
      <w:r w:rsidR="006B0701" w:rsidRPr="00885BE2">
        <w:rPr>
          <w:b/>
          <w:sz w:val="22"/>
          <w:szCs w:val="22"/>
        </w:rPr>
        <w:t xml:space="preserve"> </w:t>
      </w:r>
    </w:p>
    <w:bookmarkEnd w:id="2"/>
    <w:bookmarkEnd w:id="3"/>
    <w:bookmarkEnd w:id="4"/>
    <w:bookmarkEnd w:id="5"/>
    <w:p w14:paraId="5C567680" w14:textId="77777777" w:rsidR="007A030B" w:rsidRPr="00885BE2" w:rsidRDefault="007A030B" w:rsidP="007A030B">
      <w:pPr>
        <w:spacing w:after="60"/>
        <w:jc w:val="both"/>
        <w:rPr>
          <w:b/>
          <w:sz w:val="22"/>
          <w:szCs w:val="22"/>
        </w:rPr>
      </w:pPr>
    </w:p>
    <w:p w14:paraId="5D4546C0" w14:textId="26E12432" w:rsidR="000E21F8" w:rsidRDefault="0074011F" w:rsidP="000E21F8">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SIB1</w:t>
      </w:r>
    </w:p>
    <w:p w14:paraId="79EC8C8C" w14:textId="31CBC526" w:rsidR="000E21F8" w:rsidRPr="007C4732" w:rsidRDefault="00827F90" w:rsidP="007C4732">
      <w:pPr>
        <w:jc w:val="both"/>
        <w:rPr>
          <w:sz w:val="22"/>
          <w:szCs w:val="22"/>
          <w:lang w:val="en-US"/>
        </w:rPr>
      </w:pPr>
      <w:r w:rsidRPr="00FD71A4">
        <w:rPr>
          <w:sz w:val="22"/>
          <w:szCs w:val="22"/>
          <w:lang w:val="en-US"/>
        </w:rPr>
        <w:t xml:space="preserve">In this section, we discuss </w:t>
      </w:r>
      <w:r>
        <w:rPr>
          <w:sz w:val="22"/>
          <w:szCs w:val="22"/>
          <w:lang w:val="en-US"/>
        </w:rPr>
        <w:t xml:space="preserve">the different issues summarized </w:t>
      </w:r>
      <w:r w:rsidR="00560FFD">
        <w:rPr>
          <w:sz w:val="22"/>
          <w:szCs w:val="22"/>
          <w:lang w:val="en-US"/>
        </w:rPr>
        <w:t xml:space="preserve">in </w:t>
      </w:r>
      <w:r w:rsidR="00560FFD" w:rsidRPr="00560FFD">
        <w:rPr>
          <w:sz w:val="22"/>
          <w:szCs w:val="22"/>
          <w:lang w:val="en-US"/>
        </w:rPr>
        <w:t>R1-2405658</w:t>
      </w:r>
      <w:r w:rsidR="00560FFD">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We discuss </w:t>
      </w:r>
      <w:r w:rsidR="00F056AA">
        <w:rPr>
          <w:sz w:val="22"/>
          <w:szCs w:val="22"/>
          <w:lang w:val="en-US"/>
        </w:rPr>
        <w:t xml:space="preserve">the </w:t>
      </w:r>
      <w:r w:rsidRPr="007C4732">
        <w:rPr>
          <w:sz w:val="22"/>
          <w:szCs w:val="22"/>
          <w:lang w:val="en-US"/>
        </w:rPr>
        <w:t>spec impacts as well as pros and cons.</w:t>
      </w:r>
    </w:p>
    <w:p w14:paraId="70E2B366" w14:textId="77777777" w:rsidR="009C31F4" w:rsidRDefault="009C31F4" w:rsidP="009C31F4">
      <w:pPr>
        <w:pStyle w:val="ListParagraph"/>
        <w:numPr>
          <w:ilvl w:val="0"/>
          <w:numId w:val="42"/>
        </w:numPr>
        <w:jc w:val="both"/>
        <w:rPr>
          <w:b/>
          <w:sz w:val="22"/>
          <w:szCs w:val="22"/>
          <w:u w:val="single"/>
          <w:lang w:val="en-US"/>
        </w:rPr>
      </w:pPr>
      <w:r w:rsidRPr="00A8286A">
        <w:rPr>
          <w:b/>
          <w:sz w:val="22"/>
          <w:szCs w:val="22"/>
          <w:u w:val="single"/>
          <w:lang w:val="en-US"/>
        </w:rPr>
        <w:t>About UE identification of a NES cell with on-demand SIB1</w:t>
      </w:r>
    </w:p>
    <w:p w14:paraId="153EBAC7" w14:textId="0C6A9DCE" w:rsidR="009C31F4" w:rsidRPr="00E70864" w:rsidRDefault="009C31F4" w:rsidP="00E70864">
      <w:pPr>
        <w:spacing w:after="120"/>
        <w:jc w:val="both"/>
        <w:rPr>
          <w:sz w:val="22"/>
          <w:szCs w:val="22"/>
          <w:lang w:val="en-US"/>
        </w:rPr>
      </w:pPr>
      <w:r w:rsidRPr="00E70864">
        <w:rPr>
          <w:sz w:val="22"/>
          <w:szCs w:val="22"/>
          <w:lang w:val="en-US"/>
        </w:rPr>
        <w:t>RAN1</w:t>
      </w:r>
      <w:r>
        <w:rPr>
          <w:sz w:val="22"/>
          <w:szCs w:val="22"/>
          <w:lang w:val="en-US"/>
        </w:rPr>
        <w:t xml:space="preserve"> #116bis agreed about the following </w:t>
      </w:r>
      <w:r w:rsidR="00250076">
        <w:rPr>
          <w:sz w:val="22"/>
          <w:szCs w:val="22"/>
          <w:lang w:val="en-US"/>
        </w:rPr>
        <w:t xml:space="preserve">for UE identification of NES cell with on-demand SIB1. </w:t>
      </w:r>
    </w:p>
    <w:p w14:paraId="44093FEC" w14:textId="77777777" w:rsidR="009C31F4" w:rsidRPr="000A3BF0" w:rsidRDefault="009C31F4" w:rsidP="00E70864">
      <w:pPr>
        <w:pBdr>
          <w:top w:val="single" w:sz="4" w:space="1" w:color="auto"/>
          <w:left w:val="single" w:sz="4" w:space="0" w:color="auto"/>
          <w:bottom w:val="single" w:sz="4" w:space="1" w:color="auto"/>
          <w:right w:val="single" w:sz="4" w:space="4" w:color="auto"/>
        </w:pBdr>
        <w:spacing w:after="0"/>
        <w:rPr>
          <w:b/>
          <w:bCs/>
          <w:highlight w:val="green"/>
          <w:lang w:val="en-US" w:eastAsia="x-none"/>
        </w:rPr>
      </w:pPr>
      <w:r w:rsidRPr="000A3BF0">
        <w:rPr>
          <w:b/>
          <w:bCs/>
          <w:highlight w:val="green"/>
          <w:lang w:val="en-US" w:eastAsia="x-none"/>
        </w:rPr>
        <w:t>Agreement</w:t>
      </w:r>
    </w:p>
    <w:p w14:paraId="31E621EB" w14:textId="77777777" w:rsidR="009C31F4" w:rsidRDefault="009C31F4" w:rsidP="00E70864">
      <w:pPr>
        <w:pBdr>
          <w:top w:val="single" w:sz="4" w:space="1" w:color="auto"/>
          <w:left w:val="single" w:sz="4" w:space="0" w:color="auto"/>
          <w:bottom w:val="single" w:sz="4" w:space="1" w:color="auto"/>
          <w:right w:val="single" w:sz="4" w:space="4" w:color="auto"/>
        </w:pBd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64AFFE66" w14:textId="77777777" w:rsidR="009C31F4" w:rsidRPr="00A2028E" w:rsidRDefault="009C31F4" w:rsidP="00E70864">
      <w:pPr>
        <w:pBdr>
          <w:top w:val="single" w:sz="4" w:space="1" w:color="auto"/>
          <w:left w:val="single" w:sz="4" w:space="0" w:color="auto"/>
          <w:bottom w:val="single" w:sz="4" w:space="1" w:color="auto"/>
          <w:right w:val="single" w:sz="4" w:space="4" w:color="auto"/>
        </w:pBdr>
        <w:spacing w:after="0"/>
        <w:rPr>
          <w:lang w:val="en-US" w:eastAsia="x-none"/>
        </w:rPr>
      </w:pPr>
      <w:r w:rsidRPr="00A2028E">
        <w:rPr>
          <w:lang w:val="en-US" w:eastAsia="x-none"/>
        </w:rPr>
        <w:t>-</w:t>
      </w:r>
      <w:r w:rsidRPr="00A2028E">
        <w:rPr>
          <w:lang w:val="en-US" w:eastAsia="x-none"/>
        </w:rPr>
        <w:tab/>
        <w:t>Option 1: By WUS configuration</w:t>
      </w:r>
    </w:p>
    <w:p w14:paraId="4EBF7A94" w14:textId="77777777" w:rsidR="009C31F4" w:rsidRPr="00885BE2" w:rsidRDefault="009C31F4" w:rsidP="00E70864">
      <w:pPr>
        <w:pBdr>
          <w:top w:val="single" w:sz="4" w:space="1" w:color="auto"/>
          <w:left w:val="single" w:sz="4" w:space="0" w:color="auto"/>
          <w:bottom w:val="single" w:sz="4" w:space="1" w:color="auto"/>
          <w:right w:val="single" w:sz="4" w:space="4" w:color="auto"/>
        </w:pBdr>
        <w:spacing w:after="60"/>
        <w:rPr>
          <w:lang w:val="en-US" w:eastAsia="x-none"/>
        </w:rPr>
      </w:pPr>
      <w:r w:rsidRPr="00A2028E">
        <w:rPr>
          <w:lang w:val="en-US" w:eastAsia="x-none"/>
        </w:rPr>
        <w:t>-</w:t>
      </w:r>
      <w:r w:rsidRPr="00A2028E">
        <w:rPr>
          <w:lang w:val="en-US" w:eastAsia="x-none"/>
        </w:rPr>
        <w:tab/>
        <w:t>Option 2: By PBCH payload of NES cell</w:t>
      </w:r>
    </w:p>
    <w:p w14:paraId="716E2E5C" w14:textId="343055A1" w:rsidR="007858F3" w:rsidRDefault="007858F3" w:rsidP="00E70864">
      <w:pPr>
        <w:spacing w:before="120" w:after="120"/>
        <w:jc w:val="both"/>
        <w:rPr>
          <w:sz w:val="22"/>
          <w:szCs w:val="22"/>
          <w:lang w:val="en-US"/>
        </w:rPr>
      </w:pPr>
      <w:r>
        <w:rPr>
          <w:sz w:val="22"/>
          <w:szCs w:val="22"/>
          <w:lang w:val="en-US"/>
        </w:rPr>
        <w:t xml:space="preserve">For </w:t>
      </w:r>
      <w:r w:rsidR="0093437F">
        <w:rPr>
          <w:sz w:val="22"/>
          <w:szCs w:val="22"/>
          <w:lang w:val="en-US"/>
        </w:rPr>
        <w:t>O</w:t>
      </w:r>
      <w:r>
        <w:rPr>
          <w:sz w:val="22"/>
          <w:szCs w:val="22"/>
          <w:lang w:val="en-US"/>
        </w:rPr>
        <w:t xml:space="preserve">ption 1, </w:t>
      </w:r>
      <w:r w:rsidR="001B5370">
        <w:rPr>
          <w:sz w:val="22"/>
          <w:szCs w:val="22"/>
          <w:lang w:val="en-US"/>
        </w:rPr>
        <w:t xml:space="preserve">a </w:t>
      </w:r>
      <w:r>
        <w:rPr>
          <w:sz w:val="22"/>
          <w:szCs w:val="22"/>
          <w:lang w:val="en-US"/>
        </w:rPr>
        <w:t xml:space="preserve">UE camping on Cell A </w:t>
      </w:r>
      <w:r w:rsidR="00CD5A8A">
        <w:rPr>
          <w:sz w:val="22"/>
          <w:szCs w:val="22"/>
          <w:lang w:val="en-US"/>
        </w:rPr>
        <w:t xml:space="preserve">can obtain WUS configuration and </w:t>
      </w:r>
      <w:r w:rsidR="002552A3">
        <w:rPr>
          <w:sz w:val="22"/>
          <w:szCs w:val="22"/>
          <w:lang w:val="en-US"/>
        </w:rPr>
        <w:t>identify a NES cell based on cell identify carried on WUS config.</w:t>
      </w:r>
    </w:p>
    <w:p w14:paraId="72C0F507" w14:textId="05CF3D89" w:rsidR="00BC13C8" w:rsidRDefault="002552A3" w:rsidP="00BC13C8">
      <w:pPr>
        <w:spacing w:before="120" w:after="60"/>
        <w:jc w:val="both"/>
        <w:rPr>
          <w:sz w:val="22"/>
          <w:szCs w:val="22"/>
          <w:lang w:val="en-US"/>
        </w:rPr>
      </w:pPr>
      <w:r>
        <w:rPr>
          <w:sz w:val="22"/>
          <w:szCs w:val="22"/>
          <w:lang w:val="en-US"/>
        </w:rPr>
        <w:t xml:space="preserve">For </w:t>
      </w:r>
      <w:r w:rsidR="000016B1">
        <w:rPr>
          <w:sz w:val="22"/>
          <w:szCs w:val="22"/>
          <w:lang w:val="en-US"/>
        </w:rPr>
        <w:t>O</w:t>
      </w:r>
      <w:r>
        <w:rPr>
          <w:sz w:val="22"/>
          <w:szCs w:val="22"/>
          <w:lang w:val="en-US"/>
        </w:rPr>
        <w:t xml:space="preserve">ption 2, </w:t>
      </w:r>
    </w:p>
    <w:p w14:paraId="6F84F577" w14:textId="77777777" w:rsidR="00BC13C8" w:rsidRDefault="00BC13C8" w:rsidP="00BC13C8">
      <w:pPr>
        <w:pStyle w:val="ListParagraph"/>
        <w:numPr>
          <w:ilvl w:val="0"/>
          <w:numId w:val="89"/>
        </w:numPr>
        <w:overflowPunct/>
        <w:autoSpaceDE/>
        <w:autoSpaceDN/>
        <w:adjustRightInd/>
        <w:jc w:val="both"/>
        <w:textAlignment w:val="auto"/>
        <w:rPr>
          <w:sz w:val="22"/>
          <w:szCs w:val="22"/>
          <w:lang w:val="en-US"/>
        </w:rPr>
      </w:pPr>
      <w:r w:rsidRPr="0089162D">
        <w:rPr>
          <w:sz w:val="22"/>
          <w:szCs w:val="22"/>
          <w:lang w:val="en-US"/>
        </w:rPr>
        <w:t xml:space="preserve">Scenario that requires UE to identify the NES cell by PBCH payload: </w:t>
      </w:r>
    </w:p>
    <w:p w14:paraId="5AC9D409" w14:textId="25602EAB" w:rsidR="00BC13C8" w:rsidRPr="00CB1E29" w:rsidRDefault="00BC13C8" w:rsidP="00BC13C8">
      <w:pPr>
        <w:pStyle w:val="ListParagraph"/>
        <w:jc w:val="both"/>
      </w:pPr>
      <w:r>
        <w:rPr>
          <w:sz w:val="22"/>
          <w:szCs w:val="22"/>
          <w:lang w:val="en-US"/>
        </w:rPr>
        <w:t xml:space="preserve">In our view, the only </w:t>
      </w:r>
      <w:r w:rsidR="0076309A">
        <w:rPr>
          <w:sz w:val="22"/>
          <w:szCs w:val="22"/>
          <w:lang w:val="en-US"/>
        </w:rPr>
        <w:t>applicable</w:t>
      </w:r>
      <w:r>
        <w:rPr>
          <w:sz w:val="22"/>
          <w:szCs w:val="22"/>
          <w:lang w:val="en-US"/>
        </w:rPr>
        <w:t xml:space="preserve"> scenario is when UE first re-selects </w:t>
      </w:r>
      <w:r w:rsidR="007448EB">
        <w:rPr>
          <w:sz w:val="22"/>
          <w:szCs w:val="22"/>
          <w:lang w:val="en-US"/>
        </w:rPr>
        <w:t xml:space="preserve">to </w:t>
      </w:r>
      <w:r>
        <w:rPr>
          <w:sz w:val="22"/>
          <w:szCs w:val="22"/>
          <w:lang w:val="en-US"/>
        </w:rPr>
        <w:t>a NES cell before re-selecting/camping on Cell A. However, this scenario can be avoided based on</w:t>
      </w:r>
      <w:r w:rsidR="005B6831">
        <w:rPr>
          <w:sz w:val="22"/>
          <w:szCs w:val="22"/>
          <w:lang w:val="en-US"/>
        </w:rPr>
        <w:t xml:space="preserve"> a</w:t>
      </w:r>
      <w:r>
        <w:rPr>
          <w:sz w:val="22"/>
          <w:szCs w:val="22"/>
          <w:lang w:val="en-US"/>
        </w:rPr>
        <w:t xml:space="preserve"> reselection control </w:t>
      </w:r>
      <w:r w:rsidR="005B6831">
        <w:rPr>
          <w:sz w:val="22"/>
          <w:szCs w:val="22"/>
          <w:lang w:val="en-US"/>
        </w:rPr>
        <w:t>that can be implemented at NW side</w:t>
      </w:r>
      <w:r>
        <w:rPr>
          <w:sz w:val="22"/>
          <w:szCs w:val="22"/>
          <w:lang w:val="en-US"/>
        </w:rPr>
        <w:t xml:space="preserve">. </w:t>
      </w:r>
      <w:r w:rsidRPr="0089162D">
        <w:rPr>
          <w:sz w:val="22"/>
          <w:szCs w:val="22"/>
          <w:lang w:val="en-US"/>
        </w:rPr>
        <w:t xml:space="preserve">NW can set the </w:t>
      </w:r>
      <w:r w:rsidRPr="0089162D">
        <w:rPr>
          <w:sz w:val="22"/>
          <w:szCs w:val="22"/>
        </w:rPr>
        <w:t xml:space="preserve">reselection priorities in such a way to enable UE to re-select Cell A before re-selecting NES cell. UE can camp firstly on Cell A and </w:t>
      </w:r>
      <w:r w:rsidR="00181DF7">
        <w:rPr>
          <w:sz w:val="22"/>
          <w:szCs w:val="22"/>
        </w:rPr>
        <w:t xml:space="preserve">thus </w:t>
      </w:r>
      <w:r w:rsidRPr="0089162D">
        <w:rPr>
          <w:sz w:val="22"/>
          <w:szCs w:val="22"/>
        </w:rPr>
        <w:t xml:space="preserve">option 1 can be used to obtain WUS configuration. </w:t>
      </w:r>
      <w:r w:rsidRPr="0089162D">
        <w:rPr>
          <w:sz w:val="22"/>
          <w:szCs w:val="22"/>
          <w:lang w:val="en-US"/>
        </w:rPr>
        <w:t xml:space="preserve"> </w:t>
      </w:r>
    </w:p>
    <w:p w14:paraId="0BD83637" w14:textId="7FF2B3CC" w:rsidR="00BC13C8" w:rsidRPr="008B3A3C" w:rsidRDefault="007B5B06" w:rsidP="00FD76A4">
      <w:pPr>
        <w:overflowPunct/>
        <w:autoSpaceDE/>
        <w:autoSpaceDN/>
        <w:adjustRightInd/>
        <w:jc w:val="both"/>
        <w:textAlignment w:val="auto"/>
        <w:rPr>
          <w:sz w:val="22"/>
          <w:szCs w:val="22"/>
          <w:lang w:val="en-US"/>
        </w:rPr>
      </w:pPr>
      <w:r>
        <w:rPr>
          <w:sz w:val="22"/>
          <w:szCs w:val="22"/>
          <w:lang w:val="en-US"/>
        </w:rPr>
        <w:t xml:space="preserve">Regarding MIB/PBCH of NES cell and the </w:t>
      </w:r>
      <w:r w:rsidRPr="647AC6AC">
        <w:rPr>
          <w:sz w:val="22"/>
          <w:szCs w:val="22"/>
          <w:lang w:val="en-US"/>
        </w:rPr>
        <w:t>i</w:t>
      </w:r>
      <w:r w:rsidR="00BC13C8" w:rsidRPr="00FD76A4">
        <w:rPr>
          <w:sz w:val="22"/>
          <w:szCs w:val="22"/>
          <w:lang w:val="en-US"/>
        </w:rPr>
        <w:t>mpact to legacy UE</w:t>
      </w:r>
      <w:r w:rsidR="004E01B6" w:rsidRPr="00FD76A4">
        <w:rPr>
          <w:sz w:val="22"/>
          <w:szCs w:val="22"/>
          <w:lang w:val="en-US"/>
        </w:rPr>
        <w:t>:</w:t>
      </w:r>
    </w:p>
    <w:p w14:paraId="00A48066" w14:textId="23107E7E" w:rsidR="00BC13C8" w:rsidRPr="00CB1E29" w:rsidRDefault="00BC13C8" w:rsidP="00FD76A4">
      <w:pPr>
        <w:pStyle w:val="ListParagraph"/>
        <w:numPr>
          <w:ilvl w:val="0"/>
          <w:numId w:val="89"/>
        </w:numPr>
        <w:spacing w:after="360"/>
        <w:jc w:val="both"/>
        <w:rPr>
          <w:lang w:eastAsia="x-none"/>
        </w:rPr>
      </w:pPr>
      <w:r>
        <w:rPr>
          <w:sz w:val="22"/>
          <w:szCs w:val="22"/>
          <w:lang w:val="en-US"/>
        </w:rPr>
        <w:t>T</w:t>
      </w:r>
      <w:r w:rsidRPr="0089162D">
        <w:rPr>
          <w:sz w:val="22"/>
          <w:szCs w:val="22"/>
          <w:lang w:val="en-US"/>
        </w:rPr>
        <w:t>o avoid any confusion to legacy UEs, we should assume that the NES cell’s MIB/PBCH shall indicate ‘No SIB1’ by using the existing MIB/PBCH’s IEs</w:t>
      </w:r>
    </w:p>
    <w:p w14:paraId="10F46CB8" w14:textId="6F4AFD55" w:rsidR="00BC13C8" w:rsidRPr="00C01993" w:rsidRDefault="00BC13C8" w:rsidP="00BC13C8">
      <w:pPr>
        <w:jc w:val="both"/>
        <w:rPr>
          <w:b/>
          <w:sz w:val="22"/>
          <w:szCs w:val="22"/>
        </w:rPr>
      </w:pPr>
      <w:r w:rsidRPr="00BA1817">
        <w:rPr>
          <w:b/>
          <w:sz w:val="22"/>
          <w:szCs w:val="22"/>
        </w:rPr>
        <w:t>Observation</w:t>
      </w:r>
      <w:r w:rsidR="00730ED6" w:rsidRPr="00BA1817">
        <w:rPr>
          <w:b/>
          <w:sz w:val="22"/>
          <w:szCs w:val="22"/>
        </w:rPr>
        <w:t>-1</w:t>
      </w:r>
      <w:r w:rsidRPr="00BA1817">
        <w:rPr>
          <w:b/>
          <w:sz w:val="22"/>
          <w:szCs w:val="22"/>
        </w:rPr>
        <w:t xml:space="preserve">: </w:t>
      </w:r>
      <w:r w:rsidRPr="00C01993">
        <w:rPr>
          <w:b/>
          <w:sz w:val="22"/>
          <w:szCs w:val="22"/>
        </w:rPr>
        <w:t>NES cell’s MIB should indicate ‘No SIB1’ for legacy UE.</w:t>
      </w:r>
    </w:p>
    <w:p w14:paraId="0BFB8399" w14:textId="3BEA6A89" w:rsidR="00BC13C8" w:rsidRPr="00C01993" w:rsidRDefault="00BC13C8" w:rsidP="00BC13C8">
      <w:pPr>
        <w:jc w:val="both"/>
        <w:rPr>
          <w:b/>
          <w:sz w:val="22"/>
          <w:szCs w:val="22"/>
        </w:rPr>
      </w:pPr>
      <w:r w:rsidRPr="00BA1817">
        <w:rPr>
          <w:b/>
          <w:sz w:val="22"/>
          <w:szCs w:val="22"/>
        </w:rPr>
        <w:t>Proposal</w:t>
      </w:r>
      <w:r w:rsidR="00730ED6" w:rsidRPr="00BA1817">
        <w:rPr>
          <w:b/>
          <w:sz w:val="22"/>
          <w:szCs w:val="22"/>
        </w:rPr>
        <w:t>-3</w:t>
      </w:r>
      <w:r w:rsidRPr="00BA1817">
        <w:rPr>
          <w:b/>
          <w:sz w:val="22"/>
          <w:szCs w:val="22"/>
        </w:rPr>
        <w:t>:</w:t>
      </w:r>
      <w:r w:rsidRPr="00C01993">
        <w:rPr>
          <w:b/>
          <w:sz w:val="22"/>
          <w:szCs w:val="22"/>
        </w:rPr>
        <w:t xml:space="preserve"> RAN</w:t>
      </w:r>
      <w:r w:rsidR="00C55356" w:rsidRPr="00C01993">
        <w:rPr>
          <w:b/>
          <w:sz w:val="22"/>
          <w:szCs w:val="22"/>
        </w:rPr>
        <w:t>1</w:t>
      </w:r>
      <w:r w:rsidRPr="00C01993">
        <w:rPr>
          <w:b/>
          <w:sz w:val="22"/>
          <w:szCs w:val="22"/>
        </w:rPr>
        <w:t xml:space="preserve"> to consider </w:t>
      </w:r>
      <w:r w:rsidR="00762F3D">
        <w:rPr>
          <w:b/>
          <w:sz w:val="22"/>
          <w:szCs w:val="22"/>
        </w:rPr>
        <w:t>O</w:t>
      </w:r>
      <w:r w:rsidRPr="00C01993">
        <w:rPr>
          <w:b/>
          <w:sz w:val="22"/>
          <w:szCs w:val="22"/>
        </w:rPr>
        <w:t xml:space="preserve">ption 1 for UE identification of NES cell by WUS configuration. </w:t>
      </w:r>
    </w:p>
    <w:p w14:paraId="4AF43343" w14:textId="637DCA85" w:rsidR="00BC13C8" w:rsidRPr="00BA1817" w:rsidRDefault="00BC13C8" w:rsidP="00BC13C8">
      <w:pPr>
        <w:jc w:val="both"/>
        <w:rPr>
          <w:b/>
          <w:sz w:val="22"/>
          <w:szCs w:val="22"/>
        </w:rPr>
      </w:pPr>
      <w:r w:rsidRPr="00BA1817">
        <w:rPr>
          <w:b/>
          <w:sz w:val="22"/>
          <w:szCs w:val="22"/>
        </w:rPr>
        <w:t>Proposal</w:t>
      </w:r>
      <w:r w:rsidR="00730ED6" w:rsidRPr="00BA1817">
        <w:rPr>
          <w:b/>
          <w:sz w:val="22"/>
          <w:szCs w:val="22"/>
        </w:rPr>
        <w:t>-4</w:t>
      </w:r>
      <w:r w:rsidRPr="00BA1817">
        <w:rPr>
          <w:b/>
          <w:sz w:val="22"/>
          <w:szCs w:val="22"/>
        </w:rPr>
        <w:t xml:space="preserve">: </w:t>
      </w:r>
      <w:r w:rsidR="00762F3D">
        <w:rPr>
          <w:b/>
          <w:sz w:val="22"/>
          <w:szCs w:val="22"/>
        </w:rPr>
        <w:t xml:space="preserve">For Option 2, </w:t>
      </w:r>
      <w:r w:rsidRPr="00C01993">
        <w:rPr>
          <w:b/>
          <w:sz w:val="22"/>
          <w:szCs w:val="22"/>
        </w:rPr>
        <w:t>RAN</w:t>
      </w:r>
      <w:r w:rsidR="00C55356" w:rsidRPr="00C01993">
        <w:rPr>
          <w:b/>
          <w:sz w:val="22"/>
          <w:szCs w:val="22"/>
        </w:rPr>
        <w:t>1</w:t>
      </w:r>
      <w:r w:rsidRPr="00C01993">
        <w:rPr>
          <w:b/>
          <w:sz w:val="22"/>
          <w:szCs w:val="22"/>
        </w:rPr>
        <w:t xml:space="preserve"> </w:t>
      </w:r>
      <w:r w:rsidR="00BB3CFB">
        <w:rPr>
          <w:b/>
          <w:sz w:val="22"/>
          <w:szCs w:val="22"/>
        </w:rPr>
        <w:t>shall</w:t>
      </w:r>
      <w:r w:rsidRPr="00C01993">
        <w:rPr>
          <w:b/>
          <w:sz w:val="22"/>
          <w:szCs w:val="22"/>
        </w:rPr>
        <w:t xml:space="preserve"> </w:t>
      </w:r>
      <w:r w:rsidR="00C55356" w:rsidRPr="00C01993">
        <w:rPr>
          <w:b/>
          <w:sz w:val="22"/>
          <w:szCs w:val="22"/>
        </w:rPr>
        <w:t xml:space="preserve">wait for RAN2 decision </w:t>
      </w:r>
      <w:r w:rsidR="00DA62F3" w:rsidRPr="00C01993">
        <w:rPr>
          <w:b/>
          <w:sz w:val="22"/>
          <w:szCs w:val="22"/>
        </w:rPr>
        <w:t>about cell reselection control</w:t>
      </w:r>
      <w:r w:rsidR="00E4765B" w:rsidRPr="00C01993">
        <w:rPr>
          <w:b/>
          <w:sz w:val="22"/>
          <w:szCs w:val="22"/>
        </w:rPr>
        <w:t xml:space="preserve"> </w:t>
      </w:r>
      <w:r w:rsidR="000930CD">
        <w:rPr>
          <w:b/>
          <w:sz w:val="22"/>
          <w:szCs w:val="22"/>
        </w:rPr>
        <w:t xml:space="preserve">on </w:t>
      </w:r>
      <w:r w:rsidR="00BB3CFB">
        <w:rPr>
          <w:b/>
          <w:sz w:val="22"/>
          <w:szCs w:val="22"/>
        </w:rPr>
        <w:t>whether</w:t>
      </w:r>
      <w:r w:rsidR="00E4765B" w:rsidRPr="00C01993">
        <w:rPr>
          <w:b/>
          <w:sz w:val="22"/>
          <w:szCs w:val="22"/>
        </w:rPr>
        <w:t xml:space="preserve"> it</w:t>
      </w:r>
      <w:r w:rsidR="00BB3CFB">
        <w:rPr>
          <w:b/>
          <w:sz w:val="22"/>
          <w:szCs w:val="22"/>
        </w:rPr>
        <w:t xml:space="preserve"> always</w:t>
      </w:r>
      <w:r w:rsidR="00E4765B" w:rsidRPr="00C01993">
        <w:rPr>
          <w:b/>
          <w:sz w:val="22"/>
          <w:szCs w:val="22"/>
        </w:rPr>
        <w:t xml:space="preserve"> ensures UE to re-select Cell A before NES cell</w:t>
      </w:r>
      <w:r w:rsidRPr="00C01993">
        <w:rPr>
          <w:b/>
          <w:sz w:val="22"/>
          <w:szCs w:val="22"/>
        </w:rPr>
        <w:t xml:space="preserve">. </w:t>
      </w:r>
    </w:p>
    <w:p w14:paraId="4ED6004C" w14:textId="77777777" w:rsidR="00852396" w:rsidRPr="00E70864" w:rsidRDefault="00852396" w:rsidP="00E70864">
      <w:pPr>
        <w:spacing w:before="120" w:after="60"/>
        <w:jc w:val="both"/>
        <w:rPr>
          <w:sz w:val="22"/>
          <w:szCs w:val="22"/>
        </w:rPr>
      </w:pPr>
    </w:p>
    <w:p w14:paraId="19609523" w14:textId="6B90A05E" w:rsidR="000E21F8" w:rsidRPr="007C4732" w:rsidRDefault="000E21F8" w:rsidP="007C4732">
      <w:pPr>
        <w:pStyle w:val="ListParagraph"/>
        <w:numPr>
          <w:ilvl w:val="0"/>
          <w:numId w:val="42"/>
        </w:numPr>
        <w:jc w:val="both"/>
        <w:rPr>
          <w:b/>
          <w:sz w:val="22"/>
          <w:szCs w:val="22"/>
          <w:u w:val="single"/>
          <w:lang w:val="en-US"/>
        </w:rPr>
      </w:pPr>
      <w:r w:rsidRPr="009F6585">
        <w:rPr>
          <w:b/>
          <w:sz w:val="22"/>
          <w:szCs w:val="22"/>
          <w:u w:val="single"/>
          <w:lang w:val="en-US"/>
        </w:rPr>
        <w:t xml:space="preserve">About </w:t>
      </w:r>
      <w:r w:rsidR="00AA2B96">
        <w:rPr>
          <w:b/>
          <w:sz w:val="22"/>
          <w:szCs w:val="22"/>
          <w:u w:val="single"/>
          <w:lang w:val="en-US"/>
        </w:rPr>
        <w:t xml:space="preserve">PDCCH monitoring </w:t>
      </w:r>
      <w:r w:rsidR="005E4557">
        <w:rPr>
          <w:b/>
          <w:sz w:val="22"/>
          <w:szCs w:val="22"/>
          <w:u w:val="single"/>
          <w:lang w:val="en-US"/>
        </w:rPr>
        <w:t>occasions for on-demand SIB1</w:t>
      </w:r>
    </w:p>
    <w:tbl>
      <w:tblPr>
        <w:tblStyle w:val="TableGrid"/>
        <w:tblW w:w="0" w:type="auto"/>
        <w:tblLook w:val="04A0" w:firstRow="1" w:lastRow="0" w:firstColumn="1" w:lastColumn="0" w:noHBand="0" w:noVBand="1"/>
      </w:tblPr>
      <w:tblGrid>
        <w:gridCol w:w="9962"/>
      </w:tblGrid>
      <w:tr w:rsidR="00162DB4" w14:paraId="3ED77F08" w14:textId="77777777" w:rsidTr="00162DB4">
        <w:tc>
          <w:tcPr>
            <w:tcW w:w="9962" w:type="dxa"/>
          </w:tcPr>
          <w:p w14:paraId="32E1E170" w14:textId="77777777" w:rsidR="00162DB4" w:rsidRPr="00357EA3" w:rsidRDefault="00162DB4" w:rsidP="00162DB4">
            <w:pPr>
              <w:spacing w:after="0"/>
              <w:jc w:val="both"/>
              <w:rPr>
                <w:b/>
                <w:bCs/>
                <w:highlight w:val="green"/>
                <w:lang w:eastAsia="x-none"/>
              </w:rPr>
            </w:pPr>
            <w:r>
              <w:rPr>
                <w:rFonts w:hint="eastAsia"/>
                <w:b/>
                <w:bCs/>
                <w:highlight w:val="green"/>
                <w:lang w:eastAsia="ko-KR"/>
              </w:rPr>
              <w:t>A</w:t>
            </w:r>
            <w:r>
              <w:rPr>
                <w:b/>
                <w:bCs/>
                <w:highlight w:val="green"/>
                <w:lang w:eastAsia="ko-KR"/>
              </w:rPr>
              <w:t>greement:</w:t>
            </w:r>
          </w:p>
          <w:p w14:paraId="1E925DA8" w14:textId="77777777" w:rsidR="00162DB4" w:rsidRPr="00C87B1C" w:rsidRDefault="00162DB4" w:rsidP="00162DB4">
            <w:pPr>
              <w:spacing w:after="60"/>
              <w:jc w:val="both"/>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Pr="00C87B1C">
              <w:rPr>
                <w:rFonts w:eastAsia="PMingLiU"/>
                <w:bCs/>
                <w:lang w:eastAsia="zh-TW"/>
              </w:rPr>
              <w:t>or further study of type 0 PDCCH monitoring occasions for on demand SIB1</w:t>
            </w:r>
            <w:r w:rsidRPr="00C87B1C">
              <w:rPr>
                <w:rFonts w:eastAsiaTheme="minorEastAsia" w:hint="eastAsia"/>
                <w:bCs/>
                <w:lang w:eastAsia="ko-KR"/>
              </w:rPr>
              <w:t>,</w:t>
            </w:r>
            <w:r w:rsidRPr="00C87B1C">
              <w:rPr>
                <w:rFonts w:eastAsiaTheme="minorEastAsia"/>
                <w:bCs/>
                <w:lang w:eastAsia="ko-KR"/>
              </w:rPr>
              <w:t xml:space="preserve"> </w:t>
            </w:r>
            <w:r w:rsidRPr="00C87B1C">
              <w:rPr>
                <w:bCs/>
              </w:rPr>
              <w:t>after UE transmits the UL WUS</w:t>
            </w:r>
            <w:r w:rsidRPr="00C87B1C">
              <w:rPr>
                <w:rFonts w:eastAsia="PMingLiU"/>
                <w:bCs/>
                <w:lang w:eastAsia="zh-TW"/>
              </w:rPr>
              <w:t xml:space="preserve"> in idle/inactive mode, RAN1 assumes following as a starting point:</w:t>
            </w:r>
          </w:p>
          <w:p w14:paraId="701FB2F2" w14:textId="77777777" w:rsidR="00162DB4" w:rsidRPr="00C87B1C" w:rsidRDefault="00162DB4" w:rsidP="00162DB4">
            <w:pPr>
              <w:pStyle w:val="ListParagraph"/>
              <w:numPr>
                <w:ilvl w:val="0"/>
                <w:numId w:val="100"/>
              </w:numPr>
              <w:overflowPunct/>
              <w:autoSpaceDE/>
              <w:autoSpaceDN/>
              <w:adjustRightInd/>
              <w:spacing w:after="0"/>
              <w:contextualSpacing w:val="0"/>
              <w:jc w:val="both"/>
              <w:textAlignment w:val="auto"/>
              <w:rPr>
                <w:rFonts w:eastAsia="PMingLiU"/>
                <w:bCs/>
                <w:lang w:eastAsia="zh-TW"/>
              </w:rPr>
            </w:pPr>
            <w:r w:rsidRPr="00C87B1C">
              <w:rPr>
                <w:rFonts w:eastAsia="PMingLiU"/>
                <w:bCs/>
                <w:lang w:eastAsia="zh-TW"/>
              </w:rPr>
              <w:t>Option 1: One or more type 0 PDCCH monitoring occasions for on demand SIB1 within a time window</w:t>
            </w:r>
          </w:p>
          <w:p w14:paraId="0B20E19B" w14:textId="77777777" w:rsidR="00162DB4" w:rsidRPr="00C87B1C" w:rsidRDefault="00162DB4" w:rsidP="00162DB4">
            <w:pPr>
              <w:pStyle w:val="ListParagraph"/>
              <w:numPr>
                <w:ilvl w:val="1"/>
                <w:numId w:val="100"/>
              </w:numPr>
              <w:overflowPunct/>
              <w:autoSpaceDE/>
              <w:autoSpaceDN/>
              <w:adjustRightInd/>
              <w:spacing w:after="0"/>
              <w:contextualSpacing w:val="0"/>
              <w:jc w:val="both"/>
              <w:textAlignment w:val="auto"/>
              <w:rPr>
                <w:rFonts w:eastAsia="PMingLiU"/>
                <w:bCs/>
                <w:lang w:eastAsia="zh-TW"/>
              </w:rPr>
            </w:pPr>
            <w:r w:rsidRPr="00CC6D59">
              <w:rPr>
                <w:rFonts w:eastAsia="PMingLiU"/>
                <w:bCs/>
                <w:lang w:val="en-US" w:eastAsia="zh-TW"/>
              </w:rPr>
              <w:t>FFS</w:t>
            </w:r>
            <w:r w:rsidRPr="00C87B1C">
              <w:rPr>
                <w:rFonts w:eastAsia="PMingLiU"/>
                <w:bCs/>
                <w:lang w:eastAsia="zh-TW"/>
              </w:rPr>
              <w:t xml:space="preserve">: How the search space zero configuration is provided (e.g. from </w:t>
            </w:r>
            <w:r w:rsidRPr="00C87B1C">
              <w:rPr>
                <w:rFonts w:eastAsia="PMingLiU"/>
                <w:bCs/>
                <w:i/>
                <w:iCs/>
                <w:lang w:eastAsia="zh-TW"/>
              </w:rPr>
              <w:t>searchSpaceZero</w:t>
            </w:r>
            <w:r w:rsidRPr="00C87B1C">
              <w:rPr>
                <w:rFonts w:eastAsia="PMingLiU"/>
                <w:bCs/>
                <w:lang w:eastAsia="zh-TW"/>
              </w:rPr>
              <w:t xml:space="preserve"> in MIB or from a new search space that is indicated by UL-WUS configuration)</w:t>
            </w:r>
          </w:p>
          <w:p w14:paraId="077BBC2C" w14:textId="77777777" w:rsidR="00162DB4" w:rsidRPr="00C87B1C" w:rsidRDefault="00162DB4" w:rsidP="00162DB4">
            <w:pPr>
              <w:pStyle w:val="ListParagraph"/>
              <w:numPr>
                <w:ilvl w:val="1"/>
                <w:numId w:val="100"/>
              </w:numPr>
              <w:overflowPunct/>
              <w:autoSpaceDE/>
              <w:autoSpaceDN/>
              <w:adjustRightInd/>
              <w:spacing w:after="0"/>
              <w:contextualSpacing w:val="0"/>
              <w:jc w:val="both"/>
              <w:textAlignment w:val="auto"/>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776A29EE" w14:textId="18FC2FC3" w:rsidR="00162DB4" w:rsidRPr="00E70864" w:rsidRDefault="00162DB4" w:rsidP="00E70864">
            <w:pPr>
              <w:pStyle w:val="ListParagraph"/>
              <w:numPr>
                <w:ilvl w:val="1"/>
                <w:numId w:val="100"/>
              </w:numPr>
              <w:overflowPunct/>
              <w:autoSpaceDE/>
              <w:autoSpaceDN/>
              <w:adjustRightInd/>
              <w:spacing w:after="60"/>
              <w:contextualSpacing w:val="0"/>
              <w:jc w:val="both"/>
              <w:textAlignment w:val="auto"/>
              <w:rPr>
                <w:rFonts w:eastAsia="PMingLiU"/>
                <w:bCs/>
                <w:lang w:eastAsia="zh-TW"/>
              </w:rPr>
            </w:pPr>
            <w:r w:rsidRPr="00C87B1C">
              <w:rPr>
                <w:rFonts w:eastAsia="PMingLiU"/>
                <w:bCs/>
                <w:lang w:eastAsia="zh-TW"/>
              </w:rPr>
              <w:t>FFS: Whether/how to support transmission of on-demand SIB1 with the association with SSB(s) based on a received UL-WUS</w:t>
            </w:r>
          </w:p>
        </w:tc>
      </w:tr>
    </w:tbl>
    <w:p w14:paraId="56463896" w14:textId="61FEBABC" w:rsidR="002E475C" w:rsidRDefault="00D95862" w:rsidP="00E70864">
      <w:pPr>
        <w:spacing w:before="120"/>
        <w:jc w:val="both"/>
        <w:rPr>
          <w:sz w:val="22"/>
          <w:szCs w:val="22"/>
          <w:lang w:val="en-US"/>
        </w:rPr>
      </w:pPr>
      <w:r>
        <w:rPr>
          <w:sz w:val="22"/>
          <w:szCs w:val="22"/>
          <w:lang w:val="en-US"/>
        </w:rPr>
        <w:t xml:space="preserve">Generally, </w:t>
      </w:r>
      <w:r w:rsidR="0031129D">
        <w:rPr>
          <w:sz w:val="22"/>
          <w:szCs w:val="22"/>
          <w:lang w:val="en-US"/>
        </w:rPr>
        <w:t xml:space="preserve">UE needs to obtain Type 0 </w:t>
      </w:r>
      <w:r w:rsidR="006D33B3">
        <w:rPr>
          <w:sz w:val="22"/>
          <w:szCs w:val="22"/>
          <w:lang w:val="en-US"/>
        </w:rPr>
        <w:t>PDCCH</w:t>
      </w:r>
      <w:r w:rsidR="0031129D">
        <w:rPr>
          <w:sz w:val="22"/>
          <w:szCs w:val="22"/>
          <w:lang w:val="en-US"/>
        </w:rPr>
        <w:t xml:space="preserve"> monitoring occasions for </w:t>
      </w:r>
      <w:r w:rsidR="009F7E4B">
        <w:rPr>
          <w:sz w:val="22"/>
          <w:szCs w:val="22"/>
          <w:lang w:val="en-US"/>
        </w:rPr>
        <w:t xml:space="preserve">reception of </w:t>
      </w:r>
      <w:r w:rsidR="0031129D">
        <w:rPr>
          <w:sz w:val="22"/>
          <w:szCs w:val="22"/>
          <w:lang w:val="en-US"/>
        </w:rPr>
        <w:t xml:space="preserve">on-demand SIB1. </w:t>
      </w:r>
      <w:r w:rsidR="00D55126">
        <w:rPr>
          <w:sz w:val="22"/>
          <w:szCs w:val="22"/>
          <w:lang w:val="en-US"/>
        </w:rPr>
        <w:t xml:space="preserve">However, for </w:t>
      </w:r>
      <w:r w:rsidR="005A0E99" w:rsidRPr="005A0E99">
        <w:rPr>
          <w:sz w:val="22"/>
          <w:szCs w:val="22"/>
          <w:lang w:val="en-US"/>
        </w:rPr>
        <w:t>NES cell’s MIB/PBCH shall indicate ‘No SIB1’ by using the existing MIB/PBCH’s IEs</w:t>
      </w:r>
      <w:r w:rsidR="00C403C5">
        <w:rPr>
          <w:sz w:val="22"/>
          <w:szCs w:val="22"/>
          <w:lang w:val="en-US"/>
        </w:rPr>
        <w:t xml:space="preserve"> for</w:t>
      </w:r>
      <w:r w:rsidR="004E312C">
        <w:rPr>
          <w:sz w:val="22"/>
          <w:szCs w:val="22"/>
          <w:lang w:val="en-US"/>
        </w:rPr>
        <w:t xml:space="preserve"> </w:t>
      </w:r>
      <w:r w:rsidR="001768C3">
        <w:rPr>
          <w:sz w:val="22"/>
          <w:szCs w:val="22"/>
          <w:lang w:val="en-US"/>
        </w:rPr>
        <w:t>legacy UEs</w:t>
      </w:r>
      <w:r w:rsidR="00C403C5">
        <w:rPr>
          <w:sz w:val="22"/>
          <w:szCs w:val="22"/>
          <w:lang w:val="en-US"/>
        </w:rPr>
        <w:t xml:space="preserve">. </w:t>
      </w:r>
      <w:r w:rsidR="00BC54CA">
        <w:rPr>
          <w:sz w:val="22"/>
          <w:szCs w:val="22"/>
          <w:lang w:val="en-US"/>
        </w:rPr>
        <w:t xml:space="preserve">Thus to avoid impact to legacy UEs, </w:t>
      </w:r>
      <w:r w:rsidR="00F16C76">
        <w:rPr>
          <w:sz w:val="22"/>
          <w:szCs w:val="22"/>
          <w:lang w:val="en-US"/>
        </w:rPr>
        <w:t>Type 0 PDCCH</w:t>
      </w:r>
      <w:r w:rsidR="001768C3">
        <w:rPr>
          <w:sz w:val="22"/>
          <w:szCs w:val="22"/>
          <w:lang w:val="en-US"/>
        </w:rPr>
        <w:t xml:space="preserve"> should </w:t>
      </w:r>
      <w:r w:rsidR="00F16C76">
        <w:rPr>
          <w:sz w:val="22"/>
          <w:szCs w:val="22"/>
          <w:lang w:val="en-US"/>
        </w:rPr>
        <w:t xml:space="preserve">not be provided by </w:t>
      </w:r>
      <w:r w:rsidR="00F16C76" w:rsidRPr="005A0E99">
        <w:rPr>
          <w:sz w:val="22"/>
          <w:szCs w:val="22"/>
          <w:lang w:val="en-US"/>
        </w:rPr>
        <w:t>NES cell’s MIB/PBCH</w:t>
      </w:r>
      <w:r w:rsidR="00F16C76">
        <w:rPr>
          <w:sz w:val="22"/>
          <w:szCs w:val="22"/>
          <w:lang w:val="en-US"/>
        </w:rPr>
        <w:t>.</w:t>
      </w:r>
      <w:r w:rsidR="001768C3">
        <w:rPr>
          <w:sz w:val="22"/>
          <w:szCs w:val="22"/>
          <w:lang w:val="en-US"/>
        </w:rPr>
        <w:t xml:space="preserve"> </w:t>
      </w:r>
    </w:p>
    <w:p w14:paraId="789718D3" w14:textId="1C999F88" w:rsidR="00495578" w:rsidRDefault="002E475C" w:rsidP="00FD00DD">
      <w:pPr>
        <w:jc w:val="both"/>
        <w:rPr>
          <w:sz w:val="22"/>
          <w:szCs w:val="22"/>
          <w:lang w:val="en-US"/>
        </w:rPr>
      </w:pPr>
      <w:r>
        <w:rPr>
          <w:sz w:val="22"/>
          <w:szCs w:val="22"/>
          <w:lang w:val="en-US"/>
        </w:rPr>
        <w:t xml:space="preserve">In our view, a simple solution </w:t>
      </w:r>
      <w:r w:rsidR="00D32740">
        <w:rPr>
          <w:sz w:val="22"/>
          <w:szCs w:val="22"/>
          <w:lang w:val="en-US"/>
        </w:rPr>
        <w:t>is to provide</w:t>
      </w:r>
      <w:r w:rsidRPr="002E475C">
        <w:rPr>
          <w:sz w:val="22"/>
          <w:szCs w:val="22"/>
          <w:lang w:val="en-US"/>
        </w:rPr>
        <w:t xml:space="preserve"> </w:t>
      </w:r>
      <w:r w:rsidR="00B46D3A">
        <w:rPr>
          <w:sz w:val="22"/>
          <w:szCs w:val="22"/>
          <w:lang w:val="en-US"/>
        </w:rPr>
        <w:t>configuration of</w:t>
      </w:r>
      <w:r w:rsidR="00AC72D5">
        <w:rPr>
          <w:sz w:val="22"/>
          <w:szCs w:val="22"/>
          <w:lang w:val="en-US"/>
        </w:rPr>
        <w:t xml:space="preserve"> PDCCH for on-demand SIB1</w:t>
      </w:r>
      <w:r w:rsidR="00D32740">
        <w:rPr>
          <w:sz w:val="22"/>
          <w:szCs w:val="22"/>
          <w:lang w:val="en-US"/>
        </w:rPr>
        <w:t xml:space="preserve"> </w:t>
      </w:r>
      <w:r w:rsidR="00B46D3A">
        <w:rPr>
          <w:sz w:val="22"/>
          <w:szCs w:val="22"/>
          <w:lang w:val="en-US"/>
        </w:rPr>
        <w:t>via</w:t>
      </w:r>
      <w:r w:rsidR="00D32740">
        <w:rPr>
          <w:sz w:val="22"/>
          <w:szCs w:val="22"/>
          <w:lang w:val="en-US"/>
        </w:rPr>
        <w:t xml:space="preserve"> WUS configuration</w:t>
      </w:r>
      <w:r w:rsidR="00CC520D">
        <w:rPr>
          <w:sz w:val="22"/>
          <w:szCs w:val="22"/>
          <w:lang w:val="en-US"/>
        </w:rPr>
        <w:t>, where the</w:t>
      </w:r>
      <w:r w:rsidR="00495578">
        <w:rPr>
          <w:sz w:val="22"/>
          <w:szCs w:val="22"/>
          <w:lang w:val="en-US"/>
        </w:rPr>
        <w:t xml:space="preserve"> Rel. 19 UEs can obtain the</w:t>
      </w:r>
      <w:r w:rsidR="0093465E">
        <w:rPr>
          <w:sz w:val="22"/>
          <w:szCs w:val="22"/>
          <w:lang w:val="en-US"/>
        </w:rPr>
        <w:t xml:space="preserve"> PDCCH</w:t>
      </w:r>
      <w:r w:rsidR="00495578">
        <w:rPr>
          <w:sz w:val="22"/>
          <w:szCs w:val="22"/>
          <w:lang w:val="en-US"/>
        </w:rPr>
        <w:t xml:space="preserve"> </w:t>
      </w:r>
      <w:r w:rsidR="00CC520D" w:rsidRPr="00E70864">
        <w:rPr>
          <w:sz w:val="22"/>
          <w:szCs w:val="22"/>
          <w:lang w:val="en-US"/>
        </w:rPr>
        <w:t>CoreSetZero and SearchSpaceZero</w:t>
      </w:r>
      <w:r w:rsidR="00CC520D" w:rsidRPr="004A0AFB" w:rsidDel="00CC520D">
        <w:rPr>
          <w:sz w:val="22"/>
          <w:szCs w:val="22"/>
          <w:lang w:val="en-US"/>
        </w:rPr>
        <w:t xml:space="preserve"> </w:t>
      </w:r>
      <w:r w:rsidR="0036489A">
        <w:rPr>
          <w:sz w:val="22"/>
          <w:szCs w:val="22"/>
          <w:lang w:val="en-US"/>
        </w:rPr>
        <w:t xml:space="preserve">for on-demand SIB1 reception </w:t>
      </w:r>
      <w:r w:rsidR="004A0AFB">
        <w:rPr>
          <w:sz w:val="22"/>
          <w:szCs w:val="22"/>
          <w:lang w:val="en-US"/>
        </w:rPr>
        <w:t>from WUS config</w:t>
      </w:r>
      <w:r w:rsidR="001768C3">
        <w:rPr>
          <w:sz w:val="22"/>
          <w:szCs w:val="22"/>
          <w:lang w:val="en-US"/>
        </w:rPr>
        <w:t xml:space="preserve">uration without confusing the legacy UEs. </w:t>
      </w:r>
    </w:p>
    <w:p w14:paraId="7374A1FB" w14:textId="12DC0BD1" w:rsidR="00495578" w:rsidRDefault="00495578" w:rsidP="00495578">
      <w:pPr>
        <w:spacing w:after="60"/>
        <w:jc w:val="both"/>
        <w:rPr>
          <w:b/>
          <w:sz w:val="22"/>
          <w:szCs w:val="22"/>
        </w:rPr>
      </w:pPr>
      <w:r w:rsidRPr="001C6EE3">
        <w:rPr>
          <w:b/>
          <w:sz w:val="22"/>
          <w:szCs w:val="22"/>
        </w:rPr>
        <w:t>Proposal-</w:t>
      </w:r>
      <w:r w:rsidR="005350CA">
        <w:rPr>
          <w:b/>
          <w:sz w:val="22"/>
          <w:szCs w:val="22"/>
        </w:rPr>
        <w:t>5</w:t>
      </w:r>
      <w:r w:rsidRPr="001C6EE3">
        <w:rPr>
          <w:b/>
          <w:sz w:val="22"/>
          <w:szCs w:val="22"/>
        </w:rPr>
        <w:t xml:space="preserve">: </w:t>
      </w:r>
      <w:r>
        <w:rPr>
          <w:b/>
          <w:sz w:val="22"/>
          <w:szCs w:val="22"/>
        </w:rPr>
        <w:t xml:space="preserve">For option </w:t>
      </w:r>
      <w:r w:rsidR="007F5EDD">
        <w:rPr>
          <w:b/>
          <w:sz w:val="22"/>
          <w:szCs w:val="22"/>
        </w:rPr>
        <w:t>1</w:t>
      </w:r>
      <w:r>
        <w:rPr>
          <w:b/>
          <w:sz w:val="22"/>
          <w:szCs w:val="22"/>
        </w:rPr>
        <w:t xml:space="preserve">, RAN1 to consider </w:t>
      </w:r>
      <w:r w:rsidR="00764CFA" w:rsidRPr="00764CFA">
        <w:rPr>
          <w:b/>
          <w:sz w:val="22"/>
          <w:szCs w:val="22"/>
        </w:rPr>
        <w:t>the search space zero configuration is provided</w:t>
      </w:r>
      <w:r w:rsidR="00764CFA">
        <w:rPr>
          <w:b/>
          <w:sz w:val="22"/>
          <w:szCs w:val="22"/>
        </w:rPr>
        <w:t xml:space="preserve"> by WUS configuration. </w:t>
      </w:r>
    </w:p>
    <w:p w14:paraId="4B53B24F" w14:textId="77777777" w:rsidR="00764CFA" w:rsidRDefault="00764CFA" w:rsidP="00495578">
      <w:pPr>
        <w:spacing w:after="60"/>
        <w:jc w:val="both"/>
        <w:rPr>
          <w:b/>
          <w:sz w:val="22"/>
          <w:szCs w:val="22"/>
        </w:rPr>
      </w:pPr>
    </w:p>
    <w:p w14:paraId="0113E30B" w14:textId="1083E525" w:rsidR="00CC2E5B" w:rsidRDefault="008D3490" w:rsidP="00E70864">
      <w:pPr>
        <w:spacing w:after="120"/>
        <w:jc w:val="both"/>
        <w:rPr>
          <w:sz w:val="22"/>
          <w:szCs w:val="22"/>
          <w:lang w:val="en-US"/>
        </w:rPr>
      </w:pPr>
      <w:r w:rsidRPr="00E70864">
        <w:rPr>
          <w:bCs/>
          <w:sz w:val="22"/>
          <w:szCs w:val="22"/>
        </w:rPr>
        <w:t>As</w:t>
      </w:r>
      <w:r>
        <w:rPr>
          <w:bCs/>
          <w:sz w:val="22"/>
          <w:szCs w:val="22"/>
        </w:rPr>
        <w:t xml:space="preserve"> specified </w:t>
      </w:r>
      <w:r>
        <w:rPr>
          <w:bCs/>
          <w:sz w:val="22"/>
          <w:szCs w:val="22"/>
          <w:lang w:val="en-US"/>
        </w:rPr>
        <w:t>i</w:t>
      </w:r>
      <w:r w:rsidR="0001155D">
        <w:rPr>
          <w:sz w:val="22"/>
          <w:szCs w:val="22"/>
          <w:lang w:val="en-US"/>
        </w:rPr>
        <w:t xml:space="preserve">n </w:t>
      </w:r>
      <w:r>
        <w:rPr>
          <w:sz w:val="22"/>
          <w:szCs w:val="22"/>
          <w:lang w:val="en-US"/>
        </w:rPr>
        <w:t>C</w:t>
      </w:r>
      <w:r w:rsidR="0001155D">
        <w:rPr>
          <w:sz w:val="22"/>
          <w:szCs w:val="22"/>
          <w:lang w:val="en-US"/>
        </w:rPr>
        <w:t xml:space="preserve">lause 13 of </w:t>
      </w:r>
      <w:r w:rsidR="00211881">
        <w:rPr>
          <w:sz w:val="22"/>
          <w:szCs w:val="22"/>
          <w:lang w:val="en-US"/>
        </w:rPr>
        <w:t>TS</w:t>
      </w:r>
      <w:r w:rsidR="0001155D">
        <w:rPr>
          <w:sz w:val="22"/>
          <w:szCs w:val="22"/>
          <w:lang w:val="en-US"/>
        </w:rPr>
        <w:t xml:space="preserve">38.213, </w:t>
      </w:r>
      <w:r w:rsidR="00C531CC">
        <w:rPr>
          <w:sz w:val="22"/>
          <w:szCs w:val="22"/>
          <w:lang w:val="en-US"/>
        </w:rPr>
        <w:t xml:space="preserve">in legacy </w:t>
      </w:r>
      <w:r w:rsidR="0001155D">
        <w:rPr>
          <w:sz w:val="22"/>
          <w:szCs w:val="22"/>
          <w:lang w:val="en-US"/>
        </w:rPr>
        <w:t>UE de</w:t>
      </w:r>
      <w:r w:rsidR="00101D6C">
        <w:rPr>
          <w:sz w:val="22"/>
          <w:szCs w:val="22"/>
          <w:lang w:val="en-US"/>
        </w:rPr>
        <w:t>termines the slot index to monitor</w:t>
      </w:r>
      <w:r w:rsidR="00053ED6">
        <w:rPr>
          <w:sz w:val="22"/>
          <w:szCs w:val="22"/>
          <w:lang w:val="en-US"/>
        </w:rPr>
        <w:t xml:space="preserve"> </w:t>
      </w:r>
      <w:r w:rsidR="00053ED6" w:rsidRPr="00053ED6">
        <w:rPr>
          <w:sz w:val="22"/>
          <w:szCs w:val="22"/>
          <w:lang w:val="en-US"/>
        </w:rPr>
        <w:t>Type0-PDCCH</w:t>
      </w:r>
      <w:r w:rsidR="00053ED6">
        <w:rPr>
          <w:sz w:val="22"/>
          <w:szCs w:val="22"/>
          <w:lang w:val="en-US"/>
        </w:rPr>
        <w:t xml:space="preserve"> based on the </w:t>
      </w:r>
      <w:r w:rsidR="00662FA0">
        <w:rPr>
          <w:sz w:val="22"/>
          <w:szCs w:val="22"/>
          <w:lang w:val="en-US"/>
        </w:rPr>
        <w:t xml:space="preserve">slot index of </w:t>
      </w:r>
      <w:r w:rsidR="00053ED6">
        <w:rPr>
          <w:sz w:val="22"/>
          <w:szCs w:val="22"/>
          <w:lang w:val="en-US"/>
        </w:rPr>
        <w:t>S</w:t>
      </w:r>
      <w:r w:rsidR="00662FA0">
        <w:rPr>
          <w:sz w:val="22"/>
          <w:szCs w:val="22"/>
          <w:lang w:val="en-US"/>
        </w:rPr>
        <w:t>S</w:t>
      </w:r>
      <w:r w:rsidR="00627B0E">
        <w:rPr>
          <w:sz w:val="22"/>
          <w:szCs w:val="22"/>
          <w:lang w:val="en-US"/>
        </w:rPr>
        <w:t>/PBCH block</w:t>
      </w:r>
      <w:r w:rsidR="00662FA0">
        <w:rPr>
          <w:sz w:val="22"/>
          <w:szCs w:val="22"/>
          <w:lang w:val="en-US"/>
        </w:rPr>
        <w:t>. However,</w:t>
      </w:r>
      <w:r w:rsidR="001B122D">
        <w:rPr>
          <w:sz w:val="22"/>
          <w:szCs w:val="22"/>
          <w:lang w:val="en-US"/>
        </w:rPr>
        <w:t xml:space="preserve"> with on-demand SIB1 operation, this </w:t>
      </w:r>
      <w:r w:rsidR="00C87077">
        <w:rPr>
          <w:sz w:val="22"/>
          <w:szCs w:val="22"/>
          <w:lang w:val="en-US"/>
        </w:rPr>
        <w:t>cannot</w:t>
      </w:r>
      <w:r w:rsidR="001B122D">
        <w:rPr>
          <w:sz w:val="22"/>
          <w:szCs w:val="22"/>
          <w:lang w:val="en-US"/>
        </w:rPr>
        <w:t xml:space="preserve"> be used as the NES cell</w:t>
      </w:r>
      <w:r w:rsidR="009B22D1">
        <w:rPr>
          <w:sz w:val="22"/>
          <w:szCs w:val="22"/>
          <w:lang w:val="en-US"/>
        </w:rPr>
        <w:t xml:space="preserve"> is transmitting </w:t>
      </w:r>
      <w:r w:rsidR="009B22D1" w:rsidRPr="00053ED6">
        <w:rPr>
          <w:sz w:val="22"/>
          <w:szCs w:val="22"/>
          <w:lang w:val="en-US"/>
        </w:rPr>
        <w:t>Type0-PDCCH</w:t>
      </w:r>
      <w:r w:rsidR="009B22D1">
        <w:rPr>
          <w:sz w:val="22"/>
          <w:szCs w:val="22"/>
          <w:lang w:val="en-US"/>
        </w:rPr>
        <w:t xml:space="preserve"> and SIB1 </w:t>
      </w:r>
      <w:r w:rsidR="001E2DDB">
        <w:rPr>
          <w:sz w:val="22"/>
          <w:szCs w:val="22"/>
          <w:lang w:val="en-US"/>
        </w:rPr>
        <w:t xml:space="preserve">based on </w:t>
      </w:r>
      <w:r w:rsidR="009B22D1">
        <w:rPr>
          <w:sz w:val="22"/>
          <w:szCs w:val="22"/>
          <w:lang w:val="en-US"/>
        </w:rPr>
        <w:t xml:space="preserve">on-demand. </w:t>
      </w:r>
    </w:p>
    <w:p w14:paraId="61EB5915" w14:textId="54899E5D" w:rsidR="00C876C4" w:rsidRDefault="00593669" w:rsidP="00495578">
      <w:pPr>
        <w:spacing w:after="60"/>
        <w:jc w:val="both"/>
        <w:rPr>
          <w:sz w:val="22"/>
          <w:szCs w:val="22"/>
          <w:lang w:val="en-US"/>
        </w:rPr>
      </w:pPr>
      <w:r>
        <w:rPr>
          <w:sz w:val="22"/>
          <w:szCs w:val="22"/>
          <w:lang w:val="en-US"/>
        </w:rPr>
        <w:t>Instead, for determining the time window where UE sh</w:t>
      </w:r>
      <w:r w:rsidR="00276DCF">
        <w:rPr>
          <w:sz w:val="22"/>
          <w:szCs w:val="22"/>
          <w:lang w:val="en-US"/>
        </w:rPr>
        <w:t>all</w:t>
      </w:r>
      <w:r>
        <w:rPr>
          <w:sz w:val="22"/>
          <w:szCs w:val="22"/>
          <w:lang w:val="en-US"/>
        </w:rPr>
        <w:t xml:space="preserve"> monitor </w:t>
      </w:r>
      <w:r w:rsidRPr="00053ED6">
        <w:rPr>
          <w:sz w:val="22"/>
          <w:szCs w:val="22"/>
          <w:lang w:val="en-US"/>
        </w:rPr>
        <w:t>Type0-PDCCH</w:t>
      </w:r>
      <w:r>
        <w:rPr>
          <w:sz w:val="22"/>
          <w:szCs w:val="22"/>
          <w:lang w:val="en-US"/>
        </w:rPr>
        <w:t xml:space="preserve"> for on-demand SIB1, </w:t>
      </w:r>
      <w:r w:rsidR="00CC2E5B">
        <w:rPr>
          <w:sz w:val="22"/>
          <w:szCs w:val="22"/>
          <w:lang w:val="en-US"/>
        </w:rPr>
        <w:t>RAN1</w:t>
      </w:r>
      <w:r w:rsidR="00982F96">
        <w:rPr>
          <w:sz w:val="22"/>
          <w:szCs w:val="22"/>
          <w:lang w:val="en-US"/>
        </w:rPr>
        <w:t xml:space="preserve"> may</w:t>
      </w:r>
      <w:r w:rsidR="00CC2E5B">
        <w:rPr>
          <w:sz w:val="22"/>
          <w:szCs w:val="22"/>
          <w:lang w:val="en-US"/>
        </w:rPr>
        <w:t xml:space="preserve"> consider the UL WUS transmission</w:t>
      </w:r>
      <w:r w:rsidR="00932CB6">
        <w:rPr>
          <w:sz w:val="22"/>
          <w:szCs w:val="22"/>
          <w:lang w:val="en-US"/>
        </w:rPr>
        <w:t xml:space="preserve"> occasion</w:t>
      </w:r>
      <w:r w:rsidR="00CC2E5B">
        <w:rPr>
          <w:sz w:val="22"/>
          <w:szCs w:val="22"/>
          <w:lang w:val="en-US"/>
        </w:rPr>
        <w:t xml:space="preserve"> as starting </w:t>
      </w:r>
      <w:r w:rsidR="00EF3E15">
        <w:rPr>
          <w:sz w:val="22"/>
          <w:szCs w:val="22"/>
          <w:lang w:val="en-US"/>
        </w:rPr>
        <w:t xml:space="preserve">reference point. </w:t>
      </w:r>
      <w:r w:rsidR="00521B58">
        <w:rPr>
          <w:sz w:val="22"/>
          <w:szCs w:val="22"/>
          <w:lang w:val="en-US"/>
        </w:rPr>
        <w:t>Moreover</w:t>
      </w:r>
      <w:r w:rsidR="005741C3">
        <w:rPr>
          <w:sz w:val="22"/>
          <w:szCs w:val="22"/>
          <w:lang w:val="en-US"/>
        </w:rPr>
        <w:t>, two cases can be</w:t>
      </w:r>
      <w:r w:rsidR="00D1024F">
        <w:rPr>
          <w:sz w:val="22"/>
          <w:szCs w:val="22"/>
          <w:lang w:val="en-US"/>
        </w:rPr>
        <w:t xml:space="preserve"> further</w:t>
      </w:r>
      <w:r w:rsidR="005741C3">
        <w:rPr>
          <w:sz w:val="22"/>
          <w:szCs w:val="22"/>
          <w:lang w:val="en-US"/>
        </w:rPr>
        <w:t xml:space="preserve"> </w:t>
      </w:r>
      <w:r w:rsidR="00A35C9F">
        <w:rPr>
          <w:sz w:val="22"/>
          <w:szCs w:val="22"/>
          <w:lang w:val="en-US"/>
        </w:rPr>
        <w:t>discuss</w:t>
      </w:r>
      <w:r w:rsidR="005741C3">
        <w:rPr>
          <w:sz w:val="22"/>
          <w:szCs w:val="22"/>
          <w:lang w:val="en-US"/>
        </w:rPr>
        <w:t>ed</w:t>
      </w:r>
      <w:r w:rsidR="00C876C4">
        <w:rPr>
          <w:sz w:val="22"/>
          <w:szCs w:val="22"/>
          <w:lang w:val="en-US"/>
        </w:rPr>
        <w:t>:</w:t>
      </w:r>
    </w:p>
    <w:p w14:paraId="56A8284B" w14:textId="263928BE" w:rsidR="0087221F" w:rsidRDefault="00C876C4" w:rsidP="00C876C4">
      <w:pPr>
        <w:pStyle w:val="ListParagraph"/>
        <w:numPr>
          <w:ilvl w:val="0"/>
          <w:numId w:val="105"/>
        </w:numPr>
        <w:spacing w:after="60"/>
        <w:jc w:val="both"/>
        <w:rPr>
          <w:sz w:val="22"/>
          <w:szCs w:val="22"/>
          <w:lang w:val="en-US"/>
        </w:rPr>
      </w:pPr>
      <w:r>
        <w:rPr>
          <w:sz w:val="22"/>
          <w:szCs w:val="22"/>
          <w:lang w:val="en-US"/>
        </w:rPr>
        <w:t>UE does not receive a feedback response</w:t>
      </w:r>
      <w:r w:rsidR="009C7F7F">
        <w:rPr>
          <w:sz w:val="22"/>
          <w:szCs w:val="22"/>
          <w:lang w:val="en-US"/>
        </w:rPr>
        <w:t xml:space="preserve">, e.g. RAR response, </w:t>
      </w:r>
      <w:r>
        <w:rPr>
          <w:sz w:val="22"/>
          <w:szCs w:val="22"/>
          <w:lang w:val="en-US"/>
        </w:rPr>
        <w:t>from NES cell</w:t>
      </w:r>
      <w:r w:rsidR="009C7F7F">
        <w:rPr>
          <w:sz w:val="22"/>
          <w:szCs w:val="22"/>
          <w:lang w:val="en-US"/>
        </w:rPr>
        <w:t xml:space="preserve"> after sending UL WUS.</w:t>
      </w:r>
    </w:p>
    <w:p w14:paraId="43450767" w14:textId="57E93B49" w:rsidR="009C7F7F" w:rsidRDefault="009C7F7F" w:rsidP="00E70864">
      <w:pPr>
        <w:pStyle w:val="ListParagraph"/>
        <w:numPr>
          <w:ilvl w:val="0"/>
          <w:numId w:val="105"/>
        </w:numPr>
        <w:spacing w:after="120"/>
        <w:jc w:val="both"/>
        <w:rPr>
          <w:sz w:val="22"/>
          <w:szCs w:val="22"/>
          <w:lang w:val="en-US"/>
        </w:rPr>
      </w:pPr>
      <w:r>
        <w:rPr>
          <w:sz w:val="22"/>
          <w:szCs w:val="22"/>
          <w:lang w:val="en-US"/>
        </w:rPr>
        <w:t>UE receives a feedback response</w:t>
      </w:r>
      <w:r w:rsidR="00216D49">
        <w:rPr>
          <w:sz w:val="22"/>
          <w:szCs w:val="22"/>
          <w:lang w:val="en-US"/>
        </w:rPr>
        <w:t xml:space="preserve">, e.g. RAR response. </w:t>
      </w:r>
    </w:p>
    <w:p w14:paraId="069B8C0B" w14:textId="7384F189" w:rsidR="00216D49" w:rsidRDefault="00D1024F" w:rsidP="00216D49">
      <w:pPr>
        <w:spacing w:after="60"/>
        <w:jc w:val="both"/>
        <w:rPr>
          <w:sz w:val="22"/>
          <w:szCs w:val="22"/>
          <w:lang w:val="en-US"/>
        </w:rPr>
      </w:pPr>
      <w:r>
        <w:rPr>
          <w:sz w:val="22"/>
          <w:szCs w:val="22"/>
          <w:lang w:val="en-US"/>
        </w:rPr>
        <w:t>Practically, t</w:t>
      </w:r>
      <w:r w:rsidR="00216D49">
        <w:rPr>
          <w:sz w:val="22"/>
          <w:szCs w:val="22"/>
          <w:lang w:val="en-US"/>
        </w:rPr>
        <w:t xml:space="preserve">o avoid UE unnecessary monitoring for </w:t>
      </w:r>
      <w:r w:rsidR="009437B4" w:rsidRPr="00053ED6">
        <w:rPr>
          <w:sz w:val="22"/>
          <w:szCs w:val="22"/>
          <w:lang w:val="en-US"/>
        </w:rPr>
        <w:t>Type0-PDCCH</w:t>
      </w:r>
      <w:r w:rsidR="009437B4">
        <w:rPr>
          <w:sz w:val="22"/>
          <w:szCs w:val="22"/>
          <w:lang w:val="en-US"/>
        </w:rPr>
        <w:t xml:space="preserve">, UE needs anyway to monitor the RAR response. In </w:t>
      </w:r>
      <w:r w:rsidR="001D3C03">
        <w:rPr>
          <w:sz w:val="22"/>
          <w:szCs w:val="22"/>
          <w:lang w:val="en-US"/>
        </w:rPr>
        <w:t>case</w:t>
      </w:r>
      <w:r w:rsidR="004C5D5C">
        <w:rPr>
          <w:sz w:val="22"/>
          <w:szCs w:val="22"/>
          <w:lang w:val="en-US"/>
        </w:rPr>
        <w:t xml:space="preserve"> if no RAR response </w:t>
      </w:r>
      <w:r w:rsidR="001700B3">
        <w:rPr>
          <w:sz w:val="22"/>
          <w:szCs w:val="22"/>
          <w:lang w:val="en-US"/>
        </w:rPr>
        <w:t xml:space="preserve">is </w:t>
      </w:r>
      <w:r w:rsidR="004C5D5C">
        <w:rPr>
          <w:sz w:val="22"/>
          <w:szCs w:val="22"/>
          <w:lang w:val="en-US"/>
        </w:rPr>
        <w:t>received</w:t>
      </w:r>
      <w:r w:rsidR="001700B3">
        <w:rPr>
          <w:sz w:val="22"/>
          <w:szCs w:val="22"/>
          <w:lang w:val="en-US"/>
        </w:rPr>
        <w:t>,</w:t>
      </w:r>
      <w:r w:rsidR="004C5D5C">
        <w:rPr>
          <w:sz w:val="22"/>
          <w:szCs w:val="22"/>
          <w:lang w:val="en-US"/>
        </w:rPr>
        <w:t xml:space="preserve"> the </w:t>
      </w:r>
      <w:r w:rsidR="001D3C03">
        <w:rPr>
          <w:sz w:val="22"/>
          <w:szCs w:val="22"/>
          <w:lang w:val="en-US"/>
        </w:rPr>
        <w:t xml:space="preserve">UE </w:t>
      </w:r>
      <w:r w:rsidR="004C5D5C">
        <w:rPr>
          <w:sz w:val="22"/>
          <w:szCs w:val="22"/>
          <w:lang w:val="en-US"/>
        </w:rPr>
        <w:t>may</w:t>
      </w:r>
      <w:r w:rsidR="001D3C03">
        <w:rPr>
          <w:sz w:val="22"/>
          <w:szCs w:val="22"/>
          <w:lang w:val="en-US"/>
        </w:rPr>
        <w:t xml:space="preserve"> skip the </w:t>
      </w:r>
      <w:r w:rsidR="001D3C03" w:rsidRPr="00053ED6">
        <w:rPr>
          <w:sz w:val="22"/>
          <w:szCs w:val="22"/>
          <w:lang w:val="en-US"/>
        </w:rPr>
        <w:t>Type0-PDCCH</w:t>
      </w:r>
      <w:r w:rsidR="001D3C03">
        <w:rPr>
          <w:sz w:val="22"/>
          <w:szCs w:val="22"/>
          <w:lang w:val="en-US"/>
        </w:rPr>
        <w:t xml:space="preserve"> monitoring. </w:t>
      </w:r>
    </w:p>
    <w:p w14:paraId="3819E4BA" w14:textId="77777777" w:rsidR="001D3C03" w:rsidRDefault="001D3C03" w:rsidP="00216D49">
      <w:pPr>
        <w:spacing w:after="60"/>
        <w:jc w:val="both"/>
        <w:rPr>
          <w:sz w:val="22"/>
          <w:szCs w:val="22"/>
          <w:lang w:val="en-US"/>
        </w:rPr>
      </w:pPr>
    </w:p>
    <w:p w14:paraId="1111B1AC" w14:textId="37EF7FD4" w:rsidR="00C531CC" w:rsidRPr="00E70864" w:rsidRDefault="00C531CC" w:rsidP="00C531CC">
      <w:pPr>
        <w:spacing w:after="120"/>
        <w:jc w:val="both"/>
        <w:rPr>
          <w:b/>
          <w:sz w:val="22"/>
          <w:szCs w:val="22"/>
          <w:lang w:val="en-US"/>
        </w:rPr>
      </w:pPr>
      <w:r w:rsidRPr="00E70864">
        <w:rPr>
          <w:b/>
          <w:sz w:val="22"/>
          <w:szCs w:val="22"/>
        </w:rPr>
        <w:t>Observation-</w:t>
      </w:r>
      <w:r w:rsidR="005350CA">
        <w:rPr>
          <w:b/>
          <w:sz w:val="22"/>
          <w:szCs w:val="22"/>
        </w:rPr>
        <w:t>2</w:t>
      </w:r>
      <w:r w:rsidRPr="00E70864">
        <w:rPr>
          <w:b/>
          <w:sz w:val="22"/>
          <w:szCs w:val="22"/>
        </w:rPr>
        <w:t xml:space="preserve">: As specified </w:t>
      </w:r>
      <w:r w:rsidRPr="00E70864">
        <w:rPr>
          <w:b/>
          <w:sz w:val="22"/>
          <w:szCs w:val="22"/>
          <w:lang w:val="en-US"/>
        </w:rPr>
        <w:t xml:space="preserve">in Clause 13 of TS38.213, in legacy UE determines the slot index to monitor Type0-PDCCH based on the slot index of SS/PBCH block. However, with on-demand SIB1 operation, this cannot be used as the NES cell is transmitting Type0-PDCCH and SIB1 based on on-demand. </w:t>
      </w:r>
    </w:p>
    <w:p w14:paraId="6D8EA89F" w14:textId="38B73345" w:rsidR="001D3C03" w:rsidRDefault="001D3C03" w:rsidP="00E70864">
      <w:pPr>
        <w:spacing w:after="120"/>
        <w:jc w:val="both"/>
        <w:rPr>
          <w:b/>
          <w:sz w:val="22"/>
          <w:szCs w:val="22"/>
        </w:rPr>
      </w:pPr>
      <w:r w:rsidRPr="001C6EE3">
        <w:rPr>
          <w:b/>
          <w:sz w:val="22"/>
          <w:szCs w:val="22"/>
        </w:rPr>
        <w:t>Proposal-</w:t>
      </w:r>
      <w:r w:rsidR="005350CA">
        <w:rPr>
          <w:b/>
          <w:sz w:val="22"/>
          <w:szCs w:val="22"/>
        </w:rPr>
        <w:t>6</w:t>
      </w:r>
      <w:r w:rsidRPr="001C6EE3">
        <w:rPr>
          <w:b/>
          <w:sz w:val="22"/>
          <w:szCs w:val="22"/>
        </w:rPr>
        <w:t xml:space="preserve">: </w:t>
      </w:r>
      <w:r>
        <w:rPr>
          <w:b/>
          <w:sz w:val="22"/>
          <w:szCs w:val="22"/>
        </w:rPr>
        <w:t xml:space="preserve">RAN1 to </w:t>
      </w:r>
      <w:r w:rsidR="00982493">
        <w:rPr>
          <w:b/>
          <w:sz w:val="22"/>
          <w:szCs w:val="22"/>
        </w:rPr>
        <w:t xml:space="preserve">study </w:t>
      </w:r>
      <w:r w:rsidR="00982493" w:rsidRPr="00982493">
        <w:rPr>
          <w:b/>
          <w:sz w:val="22"/>
          <w:szCs w:val="22"/>
        </w:rPr>
        <w:t>Type0-PDCCH</w:t>
      </w:r>
      <w:r w:rsidR="00982493">
        <w:rPr>
          <w:b/>
          <w:sz w:val="22"/>
          <w:szCs w:val="22"/>
        </w:rPr>
        <w:t xml:space="preserve"> monitoring occasions using UL WUS transmission timing as starting </w:t>
      </w:r>
      <w:r w:rsidR="00E100D6">
        <w:rPr>
          <w:b/>
          <w:sz w:val="22"/>
          <w:szCs w:val="22"/>
        </w:rPr>
        <w:t>reference point</w:t>
      </w:r>
      <w:r>
        <w:rPr>
          <w:b/>
          <w:sz w:val="22"/>
          <w:szCs w:val="22"/>
        </w:rPr>
        <w:t xml:space="preserve">. </w:t>
      </w:r>
    </w:p>
    <w:p w14:paraId="03685AF3" w14:textId="21001FAB" w:rsidR="008C788A" w:rsidRDefault="008C788A" w:rsidP="001D3C03">
      <w:pPr>
        <w:spacing w:after="60"/>
        <w:jc w:val="both"/>
        <w:rPr>
          <w:b/>
          <w:sz w:val="22"/>
          <w:szCs w:val="22"/>
        </w:rPr>
      </w:pPr>
      <w:r>
        <w:rPr>
          <w:b/>
          <w:sz w:val="22"/>
          <w:szCs w:val="22"/>
        </w:rPr>
        <w:t>Proposal-</w:t>
      </w:r>
      <w:r w:rsidR="005350CA">
        <w:rPr>
          <w:b/>
          <w:sz w:val="22"/>
          <w:szCs w:val="22"/>
        </w:rPr>
        <w:t>7</w:t>
      </w:r>
      <w:r>
        <w:rPr>
          <w:b/>
          <w:sz w:val="22"/>
          <w:szCs w:val="22"/>
        </w:rPr>
        <w:t xml:space="preserve">: </w:t>
      </w:r>
      <w:r w:rsidR="00C62D39" w:rsidRPr="00E70864">
        <w:rPr>
          <w:b/>
          <w:bCs/>
          <w:sz w:val="22"/>
          <w:szCs w:val="22"/>
          <w:lang w:val="en-US"/>
        </w:rPr>
        <w:t xml:space="preserve">From UE power saving perspective, if </w:t>
      </w:r>
      <w:r w:rsidR="00F660D8" w:rsidRPr="00E70864">
        <w:rPr>
          <w:b/>
          <w:bCs/>
          <w:sz w:val="22"/>
          <w:szCs w:val="22"/>
          <w:lang w:val="en-US"/>
        </w:rPr>
        <w:t xml:space="preserve">no RAR response in terms of </w:t>
      </w:r>
      <w:r w:rsidR="00A724FA" w:rsidRPr="00E70864">
        <w:rPr>
          <w:b/>
          <w:bCs/>
          <w:sz w:val="22"/>
          <w:szCs w:val="22"/>
          <w:lang w:val="en-US"/>
        </w:rPr>
        <w:t>UL WUS transmission</w:t>
      </w:r>
      <w:r w:rsidR="00D82735" w:rsidRPr="00E70864">
        <w:rPr>
          <w:b/>
          <w:bCs/>
          <w:sz w:val="22"/>
          <w:szCs w:val="22"/>
          <w:lang w:val="en-US"/>
        </w:rPr>
        <w:t xml:space="preserve"> </w:t>
      </w:r>
      <w:r w:rsidR="00F660D8" w:rsidRPr="00E70864">
        <w:rPr>
          <w:b/>
          <w:bCs/>
          <w:sz w:val="22"/>
          <w:szCs w:val="22"/>
          <w:lang w:val="en-US"/>
        </w:rPr>
        <w:t>is received</w:t>
      </w:r>
      <w:r w:rsidR="00D82735" w:rsidRPr="00E70864">
        <w:rPr>
          <w:b/>
          <w:bCs/>
          <w:sz w:val="22"/>
          <w:szCs w:val="22"/>
          <w:lang w:val="en-US"/>
        </w:rPr>
        <w:t>, the UE may skip the Type0-PDCCH monitoring.</w:t>
      </w:r>
    </w:p>
    <w:p w14:paraId="0E502386" w14:textId="77777777" w:rsidR="001D3C03" w:rsidRDefault="001D3C03" w:rsidP="00216D49">
      <w:pPr>
        <w:spacing w:after="60"/>
        <w:jc w:val="both"/>
        <w:rPr>
          <w:sz w:val="22"/>
          <w:szCs w:val="22"/>
        </w:rPr>
      </w:pPr>
    </w:p>
    <w:p w14:paraId="06663367" w14:textId="34103952" w:rsidR="00F02BCB" w:rsidRPr="007C4732" w:rsidRDefault="00F02BCB" w:rsidP="00F02BCB">
      <w:pPr>
        <w:pStyle w:val="ListParagraph"/>
        <w:numPr>
          <w:ilvl w:val="0"/>
          <w:numId w:val="42"/>
        </w:numPr>
        <w:jc w:val="both"/>
        <w:rPr>
          <w:b/>
          <w:sz w:val="22"/>
          <w:szCs w:val="22"/>
          <w:u w:val="single"/>
          <w:lang w:val="en-US"/>
        </w:rPr>
      </w:pPr>
      <w:r w:rsidRPr="009F6585">
        <w:rPr>
          <w:b/>
          <w:sz w:val="22"/>
          <w:szCs w:val="22"/>
          <w:u w:val="single"/>
          <w:lang w:val="en-US"/>
        </w:rPr>
        <w:t xml:space="preserve">About </w:t>
      </w:r>
      <w:r>
        <w:rPr>
          <w:b/>
          <w:sz w:val="22"/>
          <w:szCs w:val="22"/>
          <w:u w:val="single"/>
          <w:lang w:val="en-US"/>
        </w:rPr>
        <w:t>dedicated PRACH resources for on-demand SIB1 request</w:t>
      </w:r>
    </w:p>
    <w:p w14:paraId="5863F4BC" w14:textId="7DD9ADEF" w:rsidR="00B37198" w:rsidRDefault="00262809" w:rsidP="00216D49">
      <w:pPr>
        <w:spacing w:after="60"/>
        <w:jc w:val="both"/>
        <w:rPr>
          <w:sz w:val="22"/>
          <w:szCs w:val="22"/>
        </w:rPr>
      </w:pPr>
      <w:r>
        <w:rPr>
          <w:sz w:val="22"/>
          <w:szCs w:val="22"/>
        </w:rPr>
        <w:t xml:space="preserve">In </w:t>
      </w:r>
      <w:r w:rsidR="00F02BCB">
        <w:rPr>
          <w:sz w:val="22"/>
          <w:szCs w:val="22"/>
        </w:rPr>
        <w:t>RAN1 #116bis</w:t>
      </w:r>
      <w:r w:rsidR="004501FF">
        <w:rPr>
          <w:sz w:val="22"/>
          <w:szCs w:val="22"/>
        </w:rPr>
        <w:t xml:space="preserve"> meeting,</w:t>
      </w:r>
      <w:r w:rsidR="00F02BCB">
        <w:rPr>
          <w:sz w:val="22"/>
          <w:szCs w:val="22"/>
        </w:rPr>
        <w:t xml:space="preserve"> the following </w:t>
      </w:r>
      <w:r w:rsidR="004501FF">
        <w:rPr>
          <w:sz w:val="22"/>
          <w:szCs w:val="22"/>
        </w:rPr>
        <w:t xml:space="preserve">has been agreed </w:t>
      </w:r>
      <w:r w:rsidR="00F02BCB">
        <w:rPr>
          <w:sz w:val="22"/>
          <w:szCs w:val="22"/>
        </w:rPr>
        <w:t xml:space="preserve">regarding dedicated PRACH resources for on-demand SIB1 operation: </w:t>
      </w:r>
    </w:p>
    <w:tbl>
      <w:tblPr>
        <w:tblStyle w:val="TableGrid"/>
        <w:tblW w:w="0" w:type="auto"/>
        <w:tblLook w:val="04A0" w:firstRow="1" w:lastRow="0" w:firstColumn="1" w:lastColumn="0" w:noHBand="0" w:noVBand="1"/>
      </w:tblPr>
      <w:tblGrid>
        <w:gridCol w:w="9962"/>
      </w:tblGrid>
      <w:tr w:rsidR="00231FCA" w14:paraId="12D538A6" w14:textId="77777777" w:rsidTr="00231FCA">
        <w:tc>
          <w:tcPr>
            <w:tcW w:w="9962" w:type="dxa"/>
          </w:tcPr>
          <w:p w14:paraId="2503AFF8" w14:textId="77777777" w:rsidR="00231FCA" w:rsidRPr="00E70864" w:rsidRDefault="00231FCA" w:rsidP="00231FCA">
            <w:pPr>
              <w:spacing w:after="60"/>
              <w:jc w:val="both"/>
              <w:rPr>
                <w:b/>
                <w:bCs/>
                <w:sz w:val="22"/>
                <w:szCs w:val="22"/>
              </w:rPr>
            </w:pPr>
            <w:r w:rsidRPr="00E70864">
              <w:rPr>
                <w:b/>
                <w:bCs/>
                <w:sz w:val="22"/>
                <w:szCs w:val="22"/>
                <w:highlight w:val="green"/>
              </w:rPr>
              <w:t>Agreement</w:t>
            </w:r>
          </w:p>
          <w:p w14:paraId="198292E4" w14:textId="77777777" w:rsidR="00231FCA" w:rsidRPr="00231FCA" w:rsidRDefault="00231FCA" w:rsidP="00231FCA">
            <w:pPr>
              <w:spacing w:after="60"/>
              <w:jc w:val="both"/>
              <w:rPr>
                <w:sz w:val="22"/>
                <w:szCs w:val="22"/>
              </w:rPr>
            </w:pPr>
            <w:r w:rsidRPr="00231FCA">
              <w:rPr>
                <w:sz w:val="22"/>
                <w:szCs w:val="22"/>
              </w:rPr>
              <w:t>For UL WUS design for SIB1 request, at least dedicated PRACH resource is the assumption for further study in RAN1:</w:t>
            </w:r>
          </w:p>
          <w:p w14:paraId="4149E77B" w14:textId="77777777" w:rsidR="00231FCA" w:rsidRPr="00231FCA" w:rsidRDefault="00231FCA" w:rsidP="00E70864">
            <w:pPr>
              <w:spacing w:after="60"/>
              <w:ind w:left="284"/>
              <w:jc w:val="both"/>
              <w:rPr>
                <w:sz w:val="22"/>
                <w:szCs w:val="22"/>
              </w:rPr>
            </w:pPr>
            <w:r w:rsidRPr="00231FCA">
              <w:rPr>
                <w:sz w:val="22"/>
                <w:szCs w:val="22"/>
              </w:rPr>
              <w:t>-</w:t>
            </w:r>
            <w:r w:rsidRPr="00231FCA">
              <w:rPr>
                <w:sz w:val="22"/>
                <w:szCs w:val="22"/>
              </w:rPr>
              <w:tab/>
              <w:t>FFS: Details on time, frequency, and/or PRACH preamble resources for UL WUS</w:t>
            </w:r>
          </w:p>
          <w:p w14:paraId="406F8F32" w14:textId="4B422B6E" w:rsidR="00231FCA" w:rsidRDefault="00231FCA" w:rsidP="00E70864">
            <w:pPr>
              <w:spacing w:after="60"/>
              <w:ind w:left="284"/>
              <w:jc w:val="both"/>
              <w:rPr>
                <w:sz w:val="22"/>
                <w:szCs w:val="22"/>
              </w:rPr>
            </w:pPr>
            <w:r w:rsidRPr="00231FCA">
              <w:rPr>
                <w:sz w:val="22"/>
                <w:szCs w:val="22"/>
              </w:rPr>
              <w:t>-</w:t>
            </w:r>
            <w:r w:rsidRPr="00231FCA">
              <w:rPr>
                <w:sz w:val="22"/>
                <w:szCs w:val="22"/>
              </w:rPr>
              <w:tab/>
              <w:t>FFS: whether RACH resource for SIB1 request could be used for an initial access procedure and/or an on-demand SI procedure</w:t>
            </w:r>
          </w:p>
        </w:tc>
      </w:tr>
    </w:tbl>
    <w:p w14:paraId="7BCE7BF8" w14:textId="30DF01DD" w:rsidR="0075425A" w:rsidRDefault="00F933B0" w:rsidP="00E70864">
      <w:pPr>
        <w:spacing w:before="120"/>
        <w:jc w:val="both"/>
        <w:rPr>
          <w:sz w:val="22"/>
          <w:szCs w:val="22"/>
          <w:lang w:val="en-US"/>
        </w:rPr>
      </w:pPr>
      <w:r>
        <w:rPr>
          <w:sz w:val="22"/>
          <w:szCs w:val="22"/>
        </w:rPr>
        <w:t xml:space="preserve">Based on our understanding, the </w:t>
      </w:r>
      <w:r w:rsidR="00F02BCB">
        <w:rPr>
          <w:sz w:val="22"/>
          <w:szCs w:val="22"/>
          <w:lang w:val="en-US"/>
        </w:rPr>
        <w:t xml:space="preserve">RAN1 consider </w:t>
      </w:r>
      <w:r w:rsidR="0075425A">
        <w:rPr>
          <w:sz w:val="22"/>
          <w:szCs w:val="22"/>
          <w:lang w:val="en-US"/>
        </w:rPr>
        <w:t>dedicated PRACH resource</w:t>
      </w:r>
      <w:r w:rsidR="00732CE4">
        <w:rPr>
          <w:sz w:val="22"/>
          <w:szCs w:val="22"/>
          <w:lang w:val="en-US"/>
        </w:rPr>
        <w:t>s</w:t>
      </w:r>
      <w:r w:rsidR="0075425A">
        <w:rPr>
          <w:sz w:val="22"/>
          <w:szCs w:val="22"/>
          <w:lang w:val="en-US"/>
        </w:rPr>
        <w:t xml:space="preserve"> </w:t>
      </w:r>
      <w:r w:rsidR="00F02BCB">
        <w:rPr>
          <w:sz w:val="22"/>
          <w:szCs w:val="22"/>
          <w:lang w:val="en-US"/>
        </w:rPr>
        <w:t xml:space="preserve">for SIB1 request. </w:t>
      </w:r>
      <w:r>
        <w:rPr>
          <w:sz w:val="22"/>
          <w:szCs w:val="22"/>
          <w:lang w:val="en-US"/>
        </w:rPr>
        <w:t>The d</w:t>
      </w:r>
      <w:r w:rsidR="00E415C1">
        <w:rPr>
          <w:sz w:val="22"/>
          <w:szCs w:val="22"/>
          <w:lang w:val="en-US"/>
        </w:rPr>
        <w:t xml:space="preserve">edicated PRACH resources </w:t>
      </w:r>
      <w:r w:rsidR="0075425A">
        <w:rPr>
          <w:sz w:val="22"/>
          <w:szCs w:val="22"/>
          <w:lang w:val="en-US"/>
        </w:rPr>
        <w:t>are not referring to UE-specific PRACH resources</w:t>
      </w:r>
      <w:r w:rsidR="00D553EE">
        <w:rPr>
          <w:sz w:val="22"/>
          <w:szCs w:val="22"/>
          <w:lang w:val="en-US"/>
        </w:rPr>
        <w:t xml:space="preserve"> but rather </w:t>
      </w:r>
      <w:r w:rsidR="007A1130">
        <w:rPr>
          <w:sz w:val="22"/>
          <w:szCs w:val="22"/>
          <w:lang w:val="en-US"/>
        </w:rPr>
        <w:t xml:space="preserve">PRACH resources dedicated to </w:t>
      </w:r>
      <w:r w:rsidR="007A1130">
        <w:rPr>
          <w:rFonts w:hint="eastAsia"/>
          <w:sz w:val="22"/>
          <w:szCs w:val="22"/>
          <w:lang w:val="en-US"/>
        </w:rPr>
        <w:t>o</w:t>
      </w:r>
      <w:r w:rsidR="007A1130">
        <w:rPr>
          <w:sz w:val="22"/>
          <w:szCs w:val="22"/>
          <w:lang w:val="en-US"/>
        </w:rPr>
        <w:t>n-demand SIB1 request</w:t>
      </w:r>
      <w:r w:rsidR="00667830">
        <w:rPr>
          <w:sz w:val="22"/>
          <w:szCs w:val="22"/>
          <w:lang w:val="en-US"/>
        </w:rPr>
        <w:t>ing</w:t>
      </w:r>
      <w:r w:rsidR="00E415C1">
        <w:rPr>
          <w:sz w:val="22"/>
          <w:szCs w:val="22"/>
          <w:lang w:val="en-US"/>
        </w:rPr>
        <w:t>.</w:t>
      </w:r>
    </w:p>
    <w:p w14:paraId="28D710BB" w14:textId="2D947D19" w:rsidR="00E415C1" w:rsidRDefault="00FB09B6" w:rsidP="00FD00DD">
      <w:pPr>
        <w:jc w:val="both"/>
        <w:rPr>
          <w:sz w:val="22"/>
          <w:szCs w:val="22"/>
        </w:rPr>
      </w:pPr>
      <w:r w:rsidRPr="324D3FFF">
        <w:rPr>
          <w:sz w:val="22"/>
          <w:szCs w:val="22"/>
        </w:rPr>
        <w:t>For</w:t>
      </w:r>
      <w:r w:rsidR="0012608D" w:rsidRPr="324D3FFF">
        <w:rPr>
          <w:sz w:val="22"/>
          <w:szCs w:val="22"/>
        </w:rPr>
        <w:t xml:space="preserve"> </w:t>
      </w:r>
      <w:r w:rsidRPr="324D3FFF">
        <w:rPr>
          <w:sz w:val="22"/>
          <w:szCs w:val="22"/>
        </w:rPr>
        <w:t>PRACH resources for UL WU</w:t>
      </w:r>
      <w:r w:rsidR="0012608D" w:rsidRPr="324D3FFF">
        <w:rPr>
          <w:sz w:val="22"/>
          <w:szCs w:val="22"/>
        </w:rPr>
        <w:t xml:space="preserve">S, RAN1 </w:t>
      </w:r>
      <w:r w:rsidR="00C947EF" w:rsidRPr="324D3FFF">
        <w:rPr>
          <w:sz w:val="22"/>
          <w:szCs w:val="22"/>
        </w:rPr>
        <w:t xml:space="preserve">should </w:t>
      </w:r>
      <w:r w:rsidR="009C020A" w:rsidRPr="324D3FFF">
        <w:rPr>
          <w:sz w:val="22"/>
          <w:szCs w:val="22"/>
        </w:rPr>
        <w:t xml:space="preserve">consider </w:t>
      </w:r>
      <w:r w:rsidR="00F2156B" w:rsidRPr="324D3FFF">
        <w:rPr>
          <w:sz w:val="22"/>
          <w:szCs w:val="22"/>
        </w:rPr>
        <w:t xml:space="preserve">on-demand SI procedure as starting point. </w:t>
      </w:r>
      <w:r w:rsidR="00E5731F" w:rsidRPr="324D3FFF">
        <w:rPr>
          <w:sz w:val="22"/>
          <w:szCs w:val="22"/>
        </w:rPr>
        <w:t>For</w:t>
      </w:r>
      <w:r w:rsidR="00A3680E" w:rsidRPr="324D3FFF">
        <w:rPr>
          <w:sz w:val="22"/>
          <w:szCs w:val="22"/>
        </w:rPr>
        <w:t xml:space="preserve"> </w:t>
      </w:r>
      <w:r w:rsidR="0019151F">
        <w:rPr>
          <w:sz w:val="22"/>
          <w:szCs w:val="22"/>
        </w:rPr>
        <w:t xml:space="preserve">legacy </w:t>
      </w:r>
      <w:r w:rsidR="00A3680E" w:rsidRPr="324D3FFF">
        <w:rPr>
          <w:sz w:val="22"/>
          <w:szCs w:val="22"/>
        </w:rPr>
        <w:t>on-demand SI,</w:t>
      </w:r>
      <w:r w:rsidR="00E5731F" w:rsidRPr="324D3FFF">
        <w:rPr>
          <w:sz w:val="22"/>
          <w:szCs w:val="22"/>
        </w:rPr>
        <w:t xml:space="preserve"> t</w:t>
      </w:r>
      <w:r w:rsidR="00C73D54" w:rsidRPr="324D3FFF">
        <w:rPr>
          <w:sz w:val="22"/>
          <w:szCs w:val="22"/>
        </w:rPr>
        <w:t xml:space="preserve">he network may configure the UE with dedicated RA resources in </w:t>
      </w:r>
      <w:r w:rsidR="00C73D54" w:rsidRPr="00F269A6">
        <w:rPr>
          <w:i/>
          <w:sz w:val="22"/>
          <w:szCs w:val="22"/>
        </w:rPr>
        <w:t>SI-RequestConfig</w:t>
      </w:r>
      <w:r w:rsidR="00C73D54" w:rsidRPr="324D3FFF">
        <w:rPr>
          <w:sz w:val="22"/>
          <w:szCs w:val="22"/>
        </w:rPr>
        <w:t xml:space="preserve"> within SI-Scheduling</w:t>
      </w:r>
      <w:r w:rsidR="00E5731F" w:rsidRPr="324D3FFF">
        <w:rPr>
          <w:sz w:val="22"/>
          <w:szCs w:val="22"/>
        </w:rPr>
        <w:t xml:space="preserve"> </w:t>
      </w:r>
      <w:r w:rsidR="00C73D54" w:rsidRPr="324D3FFF">
        <w:rPr>
          <w:sz w:val="22"/>
          <w:szCs w:val="22"/>
        </w:rPr>
        <w:t>Info IE in SIB1</w:t>
      </w:r>
      <w:r w:rsidR="00227599" w:rsidRPr="324D3FFF">
        <w:rPr>
          <w:sz w:val="22"/>
          <w:szCs w:val="22"/>
        </w:rPr>
        <w:t>.</w:t>
      </w:r>
      <w:r w:rsidR="00A3680E" w:rsidRPr="324D3FFF">
        <w:rPr>
          <w:sz w:val="22"/>
          <w:szCs w:val="22"/>
        </w:rPr>
        <w:t xml:space="preserve"> </w:t>
      </w:r>
      <w:r w:rsidR="001E6CC3" w:rsidRPr="324D3FFF">
        <w:rPr>
          <w:sz w:val="22"/>
          <w:szCs w:val="22"/>
        </w:rPr>
        <w:t>For on-demand SIB1, t</w:t>
      </w:r>
      <w:r w:rsidR="00A3680E" w:rsidRPr="324D3FFF">
        <w:rPr>
          <w:sz w:val="22"/>
          <w:szCs w:val="22"/>
        </w:rPr>
        <w:t xml:space="preserve">he </w:t>
      </w:r>
      <w:r w:rsidR="008156A7" w:rsidRPr="324D3FFF">
        <w:rPr>
          <w:sz w:val="22"/>
          <w:szCs w:val="22"/>
        </w:rPr>
        <w:t xml:space="preserve">dedicated RA resources </w:t>
      </w:r>
      <w:r w:rsidR="00FB44F1" w:rsidRPr="324D3FFF">
        <w:rPr>
          <w:sz w:val="22"/>
          <w:szCs w:val="22"/>
        </w:rPr>
        <w:t>could be</w:t>
      </w:r>
      <w:r w:rsidR="00FE4B84" w:rsidRPr="324D3FFF">
        <w:rPr>
          <w:sz w:val="22"/>
          <w:szCs w:val="22"/>
        </w:rPr>
        <w:t xml:space="preserve"> part of </w:t>
      </w:r>
      <w:r w:rsidR="00D7777A" w:rsidRPr="324D3FFF">
        <w:rPr>
          <w:sz w:val="22"/>
          <w:szCs w:val="22"/>
        </w:rPr>
        <w:t xml:space="preserve">the </w:t>
      </w:r>
      <w:r w:rsidR="00FE4B84" w:rsidRPr="324D3FFF">
        <w:rPr>
          <w:sz w:val="22"/>
          <w:szCs w:val="22"/>
        </w:rPr>
        <w:t>WUS configuration.</w:t>
      </w:r>
      <w:r w:rsidR="00FB44F1" w:rsidRPr="324D3FFF">
        <w:rPr>
          <w:sz w:val="22"/>
          <w:szCs w:val="22"/>
        </w:rPr>
        <w:t xml:space="preserve"> </w:t>
      </w:r>
      <w:r w:rsidR="009E6CE3" w:rsidRPr="324D3FFF">
        <w:rPr>
          <w:sz w:val="22"/>
          <w:szCs w:val="22"/>
        </w:rPr>
        <w:t>Any of t</w:t>
      </w:r>
      <w:r w:rsidR="00FB44F1" w:rsidRPr="324D3FFF">
        <w:rPr>
          <w:sz w:val="22"/>
          <w:szCs w:val="22"/>
        </w:rPr>
        <w:t>ime, frequency and/or PRACH preamble resources may be used as</w:t>
      </w:r>
      <w:r w:rsidR="00D90BA2" w:rsidRPr="324D3FFF">
        <w:rPr>
          <w:sz w:val="22"/>
          <w:szCs w:val="22"/>
        </w:rPr>
        <w:t xml:space="preserve"> dedicated PRAC</w:t>
      </w:r>
      <w:r w:rsidR="009E6CE3" w:rsidRPr="324D3FFF">
        <w:rPr>
          <w:sz w:val="22"/>
          <w:szCs w:val="22"/>
        </w:rPr>
        <w:t>H</w:t>
      </w:r>
      <w:r w:rsidR="00D90BA2" w:rsidRPr="324D3FFF">
        <w:rPr>
          <w:sz w:val="22"/>
          <w:szCs w:val="22"/>
        </w:rPr>
        <w:t xml:space="preserve"> resources</w:t>
      </w:r>
      <w:r w:rsidR="009E6CE3" w:rsidRPr="324D3FFF">
        <w:rPr>
          <w:sz w:val="22"/>
          <w:szCs w:val="22"/>
        </w:rPr>
        <w:t xml:space="preserve"> to allow full flexibility to the network</w:t>
      </w:r>
      <w:r w:rsidR="00D90BA2" w:rsidRPr="324D3FFF">
        <w:rPr>
          <w:sz w:val="22"/>
          <w:szCs w:val="22"/>
        </w:rPr>
        <w:t>.</w:t>
      </w:r>
      <w:r w:rsidR="00FB44F1" w:rsidRPr="324D3FFF">
        <w:rPr>
          <w:sz w:val="22"/>
          <w:szCs w:val="22"/>
        </w:rPr>
        <w:t xml:space="preserve"> </w:t>
      </w:r>
    </w:p>
    <w:p w14:paraId="3CABD6F4" w14:textId="3929302F" w:rsidR="00E040F4" w:rsidRPr="004679CF" w:rsidRDefault="0079655C" w:rsidP="00E040F4">
      <w:pPr>
        <w:overflowPunct/>
        <w:autoSpaceDE/>
        <w:autoSpaceDN/>
        <w:adjustRightInd/>
        <w:jc w:val="both"/>
        <w:textAlignment w:val="auto"/>
        <w:rPr>
          <w:rFonts w:eastAsia="Times New Roman"/>
          <w:sz w:val="22"/>
          <w:szCs w:val="22"/>
        </w:rPr>
      </w:pPr>
      <w:r>
        <w:rPr>
          <w:sz w:val="22"/>
          <w:szCs w:val="22"/>
        </w:rPr>
        <w:t>Moreover, w</w:t>
      </w:r>
      <w:r w:rsidR="00867A92">
        <w:rPr>
          <w:sz w:val="22"/>
          <w:szCs w:val="22"/>
        </w:rPr>
        <w:t>e need to highlight the impact of designing dedicated PRACH resources to RAR response. If</w:t>
      </w:r>
      <w:r w:rsidR="00E415C1">
        <w:rPr>
          <w:sz w:val="22"/>
          <w:szCs w:val="22"/>
        </w:rPr>
        <w:t xml:space="preserve"> </w:t>
      </w:r>
      <w:r w:rsidR="00867A92">
        <w:rPr>
          <w:sz w:val="22"/>
          <w:szCs w:val="22"/>
        </w:rPr>
        <w:t xml:space="preserve">common PRACH preamble is used for all UEs requesting on-demand SIB1 operation, this can allow </w:t>
      </w:r>
      <w:r w:rsidR="00C87547">
        <w:rPr>
          <w:sz w:val="22"/>
          <w:szCs w:val="22"/>
        </w:rPr>
        <w:t xml:space="preserve">a RAR response that can be interpreted/decoded by all UEs. Thus, </w:t>
      </w:r>
      <w:r w:rsidR="00967EF5">
        <w:rPr>
          <w:sz w:val="22"/>
          <w:szCs w:val="22"/>
        </w:rPr>
        <w:t xml:space="preserve">a UE intended to transmit UL WUS for requesting SIB1, can </w:t>
      </w:r>
      <w:r w:rsidR="000B1CE6">
        <w:rPr>
          <w:sz w:val="22"/>
          <w:szCs w:val="22"/>
        </w:rPr>
        <w:t xml:space="preserve">monitor if any RAR response is sent by network </w:t>
      </w:r>
      <w:r w:rsidR="007531DF">
        <w:rPr>
          <w:sz w:val="22"/>
          <w:szCs w:val="22"/>
        </w:rPr>
        <w:t xml:space="preserve">to check if on-demand SIB1 is already requested by other UEs. </w:t>
      </w:r>
      <w:r w:rsidR="003D36F0">
        <w:rPr>
          <w:sz w:val="22"/>
          <w:szCs w:val="22"/>
        </w:rPr>
        <w:t>However, if dedicated R</w:t>
      </w:r>
      <w:r w:rsidR="001324BC">
        <w:rPr>
          <w:sz w:val="22"/>
          <w:szCs w:val="22"/>
        </w:rPr>
        <w:t>O</w:t>
      </w:r>
      <w:r w:rsidR="003D36F0">
        <w:rPr>
          <w:sz w:val="22"/>
          <w:szCs w:val="22"/>
        </w:rPr>
        <w:t xml:space="preserve">s, time/frequency resources are </w:t>
      </w:r>
      <w:r w:rsidR="00ED04D4">
        <w:rPr>
          <w:sz w:val="22"/>
          <w:szCs w:val="22"/>
        </w:rPr>
        <w:t xml:space="preserve">considered as dedicated PRACH resources and it is up to UE to select a preamble, </w:t>
      </w:r>
      <w:r w:rsidR="0041154B">
        <w:rPr>
          <w:sz w:val="22"/>
          <w:szCs w:val="22"/>
        </w:rPr>
        <w:t xml:space="preserve">RAR response is a dedicated response that can be decoded only by UE requesting on-demand SIB1. </w:t>
      </w:r>
      <w:r w:rsidR="00E040F4" w:rsidRPr="004679CF">
        <w:rPr>
          <w:rFonts w:eastAsia="Times New Roman"/>
          <w:sz w:val="22"/>
          <w:szCs w:val="22"/>
        </w:rPr>
        <w:t>It might be difficult though with current RAR monitoring based on RA-RNTI of the PRACH occasions as the UE would need to monitor all the potential RA-RNTIs of PRACH for OD-SI before WUS transmission. Common RA-RNTI would be required to enable this</w:t>
      </w:r>
      <w:r w:rsidR="00910A42">
        <w:rPr>
          <w:rFonts w:eastAsia="Times New Roman"/>
          <w:sz w:val="22"/>
          <w:szCs w:val="22"/>
        </w:rPr>
        <w:t xml:space="preserve"> functionality</w:t>
      </w:r>
      <w:r w:rsidR="00E040F4" w:rsidRPr="004679CF">
        <w:rPr>
          <w:rFonts w:eastAsia="Times New Roman"/>
          <w:sz w:val="22"/>
          <w:szCs w:val="22"/>
        </w:rPr>
        <w:t>.</w:t>
      </w:r>
    </w:p>
    <w:p w14:paraId="35070A22" w14:textId="1DDF6D46" w:rsidR="001E58DF" w:rsidRDefault="0041154B" w:rsidP="00827B09">
      <w:pPr>
        <w:jc w:val="both"/>
        <w:rPr>
          <w:b/>
          <w:bCs/>
          <w:sz w:val="22"/>
          <w:szCs w:val="22"/>
          <w:lang w:val="en-US"/>
        </w:rPr>
      </w:pPr>
      <w:r w:rsidRPr="00E70864">
        <w:rPr>
          <w:b/>
          <w:bCs/>
          <w:sz w:val="22"/>
          <w:szCs w:val="22"/>
        </w:rPr>
        <w:t>Observation</w:t>
      </w:r>
      <w:r w:rsidR="0042038D" w:rsidRPr="00E70864">
        <w:rPr>
          <w:b/>
          <w:bCs/>
          <w:sz w:val="22"/>
          <w:szCs w:val="22"/>
        </w:rPr>
        <w:t>-</w:t>
      </w:r>
      <w:r w:rsidR="005350CA">
        <w:rPr>
          <w:b/>
          <w:bCs/>
          <w:sz w:val="22"/>
          <w:szCs w:val="22"/>
        </w:rPr>
        <w:t>3</w:t>
      </w:r>
      <w:r w:rsidR="0042038D" w:rsidRPr="00E70864">
        <w:rPr>
          <w:b/>
          <w:bCs/>
          <w:sz w:val="22"/>
          <w:szCs w:val="22"/>
        </w:rPr>
        <w:t xml:space="preserve">: </w:t>
      </w:r>
      <w:r w:rsidR="000C6557">
        <w:rPr>
          <w:b/>
          <w:bCs/>
          <w:sz w:val="22"/>
          <w:szCs w:val="22"/>
          <w:lang w:val="en-US"/>
        </w:rPr>
        <w:t>D</w:t>
      </w:r>
      <w:r w:rsidR="0042038D">
        <w:rPr>
          <w:b/>
          <w:bCs/>
          <w:sz w:val="22"/>
          <w:szCs w:val="22"/>
          <w:lang w:val="en-US"/>
        </w:rPr>
        <w:t>es</w:t>
      </w:r>
      <w:r w:rsidR="000C6557">
        <w:rPr>
          <w:b/>
          <w:bCs/>
          <w:sz w:val="22"/>
          <w:szCs w:val="22"/>
          <w:lang w:val="en-US"/>
        </w:rPr>
        <w:t>igning d</w:t>
      </w:r>
      <w:r w:rsidR="0042038D">
        <w:rPr>
          <w:b/>
          <w:bCs/>
          <w:sz w:val="22"/>
          <w:szCs w:val="22"/>
          <w:lang w:val="en-US"/>
        </w:rPr>
        <w:t xml:space="preserve">edicated PRACH </w:t>
      </w:r>
      <w:r w:rsidR="00B82CAD">
        <w:rPr>
          <w:b/>
          <w:bCs/>
          <w:sz w:val="22"/>
          <w:szCs w:val="22"/>
          <w:lang w:val="en-US"/>
        </w:rPr>
        <w:t xml:space="preserve">resources for SIB1 request </w:t>
      </w:r>
      <w:r w:rsidR="000C6557">
        <w:rPr>
          <w:b/>
          <w:bCs/>
          <w:sz w:val="22"/>
          <w:szCs w:val="22"/>
          <w:lang w:val="en-US"/>
        </w:rPr>
        <w:t xml:space="preserve">assuming a </w:t>
      </w:r>
      <w:r w:rsidR="00D94CDD">
        <w:rPr>
          <w:b/>
          <w:bCs/>
          <w:sz w:val="22"/>
          <w:szCs w:val="22"/>
          <w:lang w:val="en-US"/>
        </w:rPr>
        <w:t>common</w:t>
      </w:r>
      <w:r w:rsidR="00CA7911">
        <w:rPr>
          <w:b/>
          <w:bCs/>
          <w:sz w:val="22"/>
          <w:szCs w:val="22"/>
          <w:lang w:val="en-US"/>
        </w:rPr>
        <w:t xml:space="preserve"> preamble</w:t>
      </w:r>
      <w:r w:rsidR="00B06DE1">
        <w:rPr>
          <w:b/>
          <w:bCs/>
          <w:sz w:val="22"/>
          <w:szCs w:val="22"/>
          <w:lang w:val="en-US"/>
        </w:rPr>
        <w:t xml:space="preserve"> for requesting SIB1</w:t>
      </w:r>
      <w:r w:rsidR="00CA7911">
        <w:rPr>
          <w:b/>
          <w:bCs/>
          <w:sz w:val="22"/>
          <w:szCs w:val="22"/>
          <w:lang w:val="en-US"/>
        </w:rPr>
        <w:t xml:space="preserve"> used </w:t>
      </w:r>
      <w:r w:rsidR="00384A82">
        <w:rPr>
          <w:b/>
          <w:bCs/>
          <w:sz w:val="22"/>
          <w:szCs w:val="22"/>
          <w:lang w:val="en-US"/>
        </w:rPr>
        <w:t xml:space="preserve">by </w:t>
      </w:r>
      <w:r w:rsidR="00CA7911">
        <w:rPr>
          <w:b/>
          <w:bCs/>
          <w:sz w:val="22"/>
          <w:szCs w:val="22"/>
          <w:lang w:val="en-US"/>
        </w:rPr>
        <w:t>all UEs</w:t>
      </w:r>
      <w:r w:rsidR="00C50416">
        <w:rPr>
          <w:b/>
          <w:bCs/>
          <w:sz w:val="22"/>
          <w:szCs w:val="22"/>
          <w:lang w:val="en-US"/>
        </w:rPr>
        <w:t>.</w:t>
      </w:r>
      <w:r w:rsidR="00CA7911">
        <w:rPr>
          <w:b/>
          <w:bCs/>
          <w:sz w:val="22"/>
          <w:szCs w:val="22"/>
          <w:lang w:val="en-US"/>
        </w:rPr>
        <w:t xml:space="preserve"> </w:t>
      </w:r>
      <w:r w:rsidR="00C50416">
        <w:rPr>
          <w:b/>
          <w:bCs/>
          <w:sz w:val="22"/>
          <w:szCs w:val="22"/>
          <w:lang w:val="en-US"/>
        </w:rPr>
        <w:t xml:space="preserve">It </w:t>
      </w:r>
      <w:r w:rsidR="00CA7911">
        <w:rPr>
          <w:b/>
          <w:bCs/>
          <w:sz w:val="22"/>
          <w:szCs w:val="22"/>
          <w:lang w:val="en-US"/>
        </w:rPr>
        <w:t>allow</w:t>
      </w:r>
      <w:r w:rsidR="00C50416">
        <w:rPr>
          <w:b/>
          <w:bCs/>
          <w:sz w:val="22"/>
          <w:szCs w:val="22"/>
          <w:lang w:val="en-US"/>
        </w:rPr>
        <w:t>s</w:t>
      </w:r>
      <w:r w:rsidR="00CA7911">
        <w:rPr>
          <w:b/>
          <w:bCs/>
          <w:sz w:val="22"/>
          <w:szCs w:val="22"/>
          <w:lang w:val="en-US"/>
        </w:rPr>
        <w:t xml:space="preserve"> </w:t>
      </w:r>
      <w:r w:rsidR="00BE078C">
        <w:rPr>
          <w:b/>
          <w:bCs/>
          <w:sz w:val="22"/>
          <w:szCs w:val="22"/>
          <w:lang w:val="en-US"/>
        </w:rPr>
        <w:t>UE</w:t>
      </w:r>
      <w:r w:rsidR="00384A82">
        <w:rPr>
          <w:b/>
          <w:bCs/>
          <w:sz w:val="22"/>
          <w:szCs w:val="22"/>
          <w:lang w:val="en-US"/>
        </w:rPr>
        <w:t xml:space="preserve">s </w:t>
      </w:r>
      <w:r w:rsidR="00BE078C">
        <w:rPr>
          <w:b/>
          <w:bCs/>
          <w:sz w:val="22"/>
          <w:szCs w:val="22"/>
          <w:lang w:val="en-US"/>
        </w:rPr>
        <w:t xml:space="preserve">intended to request SIB1, to monitor </w:t>
      </w:r>
      <w:r w:rsidR="004B5198">
        <w:rPr>
          <w:b/>
          <w:bCs/>
          <w:sz w:val="22"/>
          <w:szCs w:val="22"/>
          <w:lang w:val="en-US"/>
        </w:rPr>
        <w:t>on-demand SIB1 transmission</w:t>
      </w:r>
      <w:r w:rsidR="00E155F2">
        <w:rPr>
          <w:b/>
          <w:bCs/>
          <w:sz w:val="22"/>
          <w:szCs w:val="22"/>
          <w:lang w:val="en-US"/>
        </w:rPr>
        <w:t xml:space="preserve"> that is</w:t>
      </w:r>
      <w:r w:rsidR="0018281C">
        <w:rPr>
          <w:b/>
          <w:bCs/>
          <w:sz w:val="22"/>
          <w:szCs w:val="22"/>
          <w:lang w:val="en-US"/>
        </w:rPr>
        <w:t xml:space="preserve"> requested by other UEs,</w:t>
      </w:r>
      <w:r w:rsidR="004B5198">
        <w:rPr>
          <w:b/>
          <w:bCs/>
          <w:sz w:val="22"/>
          <w:szCs w:val="22"/>
          <w:lang w:val="en-US"/>
        </w:rPr>
        <w:t xml:space="preserve"> </w:t>
      </w:r>
      <w:r w:rsidR="00376D78">
        <w:rPr>
          <w:b/>
          <w:bCs/>
          <w:sz w:val="22"/>
          <w:szCs w:val="22"/>
          <w:lang w:val="en-US"/>
        </w:rPr>
        <w:t>without</w:t>
      </w:r>
      <w:r w:rsidR="0018281C">
        <w:rPr>
          <w:b/>
          <w:bCs/>
          <w:sz w:val="22"/>
          <w:szCs w:val="22"/>
          <w:lang w:val="en-US"/>
        </w:rPr>
        <w:t xml:space="preserve"> transmitting UL WUS. </w:t>
      </w:r>
      <w:r w:rsidR="00F25EBE">
        <w:rPr>
          <w:b/>
          <w:bCs/>
          <w:sz w:val="22"/>
          <w:szCs w:val="22"/>
          <w:lang w:val="en-US"/>
        </w:rPr>
        <w:t xml:space="preserve"> </w:t>
      </w:r>
      <w:r w:rsidR="00BE078C">
        <w:rPr>
          <w:b/>
          <w:bCs/>
          <w:sz w:val="22"/>
          <w:szCs w:val="22"/>
          <w:lang w:val="en-US"/>
        </w:rPr>
        <w:t xml:space="preserve"> </w:t>
      </w:r>
    </w:p>
    <w:p w14:paraId="7B6E9304" w14:textId="47E05BC5" w:rsidR="001E58DF" w:rsidRDefault="001E58DF" w:rsidP="00827B09">
      <w:pPr>
        <w:jc w:val="both"/>
        <w:rPr>
          <w:b/>
          <w:bCs/>
          <w:sz w:val="22"/>
          <w:szCs w:val="22"/>
          <w:lang w:val="en-US"/>
        </w:rPr>
      </w:pPr>
      <w:r>
        <w:rPr>
          <w:b/>
          <w:bCs/>
          <w:sz w:val="22"/>
          <w:szCs w:val="22"/>
          <w:lang w:val="en-US"/>
        </w:rPr>
        <w:t>Observation</w:t>
      </w:r>
      <w:r w:rsidR="00151E37">
        <w:rPr>
          <w:b/>
          <w:bCs/>
          <w:sz w:val="22"/>
          <w:szCs w:val="22"/>
          <w:lang w:val="en-US"/>
        </w:rPr>
        <w:t>-</w:t>
      </w:r>
      <w:r w:rsidR="005350CA">
        <w:rPr>
          <w:b/>
          <w:bCs/>
          <w:sz w:val="22"/>
          <w:szCs w:val="22"/>
          <w:lang w:val="en-US"/>
        </w:rPr>
        <w:t>4</w:t>
      </w:r>
      <w:r>
        <w:rPr>
          <w:b/>
          <w:bCs/>
          <w:sz w:val="22"/>
          <w:szCs w:val="22"/>
          <w:lang w:val="en-US"/>
        </w:rPr>
        <w:t xml:space="preserve">: </w:t>
      </w:r>
      <w:r w:rsidR="0097514A">
        <w:rPr>
          <w:b/>
          <w:bCs/>
          <w:sz w:val="22"/>
          <w:szCs w:val="22"/>
          <w:lang w:val="en-US"/>
        </w:rPr>
        <w:t>Configuration of a common RNT may be req</w:t>
      </w:r>
      <w:r w:rsidR="001161D9">
        <w:rPr>
          <w:b/>
          <w:bCs/>
          <w:sz w:val="22"/>
          <w:szCs w:val="22"/>
          <w:lang w:val="en-US"/>
        </w:rPr>
        <w:t>uired in order t</w:t>
      </w:r>
      <w:r>
        <w:rPr>
          <w:b/>
          <w:bCs/>
          <w:sz w:val="22"/>
          <w:szCs w:val="22"/>
          <w:lang w:val="en-US"/>
        </w:rPr>
        <w:t xml:space="preserve">o enable UEs monitoring </w:t>
      </w:r>
      <w:r w:rsidR="00476B9B">
        <w:rPr>
          <w:b/>
          <w:bCs/>
          <w:sz w:val="22"/>
          <w:szCs w:val="22"/>
          <w:lang w:val="en-US"/>
        </w:rPr>
        <w:t xml:space="preserve">on-demand SIB1 without transmitting UL WUS. </w:t>
      </w:r>
    </w:p>
    <w:p w14:paraId="15C8AAE2" w14:textId="77777777" w:rsidR="006014C0" w:rsidRDefault="006014C0" w:rsidP="00F269A6">
      <w:pPr>
        <w:jc w:val="both"/>
        <w:rPr>
          <w:sz w:val="22"/>
          <w:szCs w:val="22"/>
          <w:lang w:val="en-US"/>
        </w:rPr>
      </w:pPr>
    </w:p>
    <w:p w14:paraId="17FC4008" w14:textId="1BED165B" w:rsidR="00F14ECF" w:rsidRDefault="00F14ECF" w:rsidP="00F14ECF">
      <w:pPr>
        <w:jc w:val="both"/>
        <w:rPr>
          <w:b/>
          <w:sz w:val="22"/>
          <w:szCs w:val="22"/>
          <w:u w:val="single"/>
          <w:lang w:val="en-US"/>
        </w:rPr>
      </w:pPr>
      <w:r>
        <w:rPr>
          <w:b/>
          <w:sz w:val="22"/>
          <w:szCs w:val="22"/>
          <w:u w:val="single"/>
          <w:lang w:val="en-US"/>
        </w:rPr>
        <w:t>About RAN1/RAN2 work split:</w:t>
      </w:r>
    </w:p>
    <w:p w14:paraId="2FD1BE7B" w14:textId="6B71AD85" w:rsidR="00F14ECF" w:rsidRDefault="00F14ECF" w:rsidP="00F14ECF">
      <w:pPr>
        <w:rPr>
          <w:sz w:val="22"/>
          <w:szCs w:val="22"/>
        </w:rPr>
      </w:pPr>
      <w:r>
        <w:rPr>
          <w:sz w:val="22"/>
          <w:szCs w:val="22"/>
        </w:rPr>
        <w:t xml:space="preserve">Our view for RAN1/RAN2 split is summarized in the table below: </w:t>
      </w:r>
    </w:p>
    <w:p w14:paraId="037DCD43" w14:textId="3ADF4A05" w:rsidR="001111B3" w:rsidRDefault="001111B3" w:rsidP="00F14ECF">
      <w:pPr>
        <w:rPr>
          <w:sz w:val="22"/>
          <w:szCs w:val="22"/>
        </w:rPr>
      </w:pPr>
      <w:r>
        <w:rPr>
          <w:sz w:val="22"/>
          <w:szCs w:val="22"/>
        </w:rPr>
        <w:t xml:space="preserve">Table I: </w:t>
      </w:r>
      <w:r w:rsidR="004D35F8">
        <w:rPr>
          <w:sz w:val="22"/>
          <w:szCs w:val="22"/>
        </w:rPr>
        <w:t>RAN1/RAN2 work s</w:t>
      </w:r>
      <w:r w:rsidR="00ED0077">
        <w:rPr>
          <w:sz w:val="22"/>
          <w:szCs w:val="22"/>
        </w:rPr>
        <w:t>plit</w:t>
      </w:r>
    </w:p>
    <w:tbl>
      <w:tblPr>
        <w:tblStyle w:val="TableGrid"/>
        <w:tblW w:w="9962" w:type="dxa"/>
        <w:tblLook w:val="04A0" w:firstRow="1" w:lastRow="0" w:firstColumn="1" w:lastColumn="0" w:noHBand="0" w:noVBand="1"/>
      </w:tblPr>
      <w:tblGrid>
        <w:gridCol w:w="1692"/>
        <w:gridCol w:w="1586"/>
        <w:gridCol w:w="3225"/>
        <w:gridCol w:w="3459"/>
      </w:tblGrid>
      <w:tr w:rsidR="00F350F5" w14:paraId="4EAF8F41" w14:textId="77777777" w:rsidTr="007A1F17">
        <w:trPr>
          <w:trHeight w:val="407"/>
        </w:trPr>
        <w:tc>
          <w:tcPr>
            <w:tcW w:w="1696" w:type="dxa"/>
          </w:tcPr>
          <w:p w14:paraId="5F9480B3" w14:textId="546358F0" w:rsidR="00F350F5" w:rsidRPr="00E70864" w:rsidRDefault="00F350F5" w:rsidP="00E70864">
            <w:pPr>
              <w:overflowPunct/>
              <w:autoSpaceDE/>
              <w:autoSpaceDN/>
              <w:adjustRightInd/>
              <w:spacing w:after="0"/>
              <w:textAlignment w:val="auto"/>
              <w:rPr>
                <w:b/>
                <w:bCs/>
                <w:sz w:val="24"/>
                <w:szCs w:val="24"/>
              </w:rPr>
            </w:pPr>
            <w:r w:rsidRPr="00E70864">
              <w:rPr>
                <w:b/>
                <w:bCs/>
                <w:sz w:val="24"/>
                <w:szCs w:val="24"/>
              </w:rPr>
              <w:t>FL proposal number</w:t>
            </w:r>
          </w:p>
        </w:tc>
        <w:tc>
          <w:tcPr>
            <w:tcW w:w="1560" w:type="dxa"/>
          </w:tcPr>
          <w:p w14:paraId="5F1A45BE" w14:textId="2D8CDB12" w:rsidR="00F350F5" w:rsidRPr="00E70864" w:rsidRDefault="00F350F5" w:rsidP="00E70864">
            <w:pPr>
              <w:overflowPunct/>
              <w:autoSpaceDE/>
              <w:autoSpaceDN/>
              <w:adjustRightInd/>
              <w:spacing w:after="0"/>
              <w:textAlignment w:val="auto"/>
              <w:rPr>
                <w:b/>
                <w:bCs/>
                <w:sz w:val="24"/>
                <w:szCs w:val="24"/>
              </w:rPr>
            </w:pPr>
            <w:r w:rsidRPr="00E70864">
              <w:rPr>
                <w:b/>
                <w:bCs/>
                <w:sz w:val="24"/>
                <w:szCs w:val="24"/>
              </w:rPr>
              <w:t>Aspect</w:t>
            </w:r>
          </w:p>
        </w:tc>
        <w:tc>
          <w:tcPr>
            <w:tcW w:w="3234" w:type="dxa"/>
          </w:tcPr>
          <w:p w14:paraId="4548E809" w14:textId="619D44E0" w:rsidR="007A1F17" w:rsidRDefault="007A1F17" w:rsidP="00F14ECF">
            <w:pPr>
              <w:rPr>
                <w:b/>
                <w:bCs/>
                <w:sz w:val="24"/>
                <w:szCs w:val="24"/>
              </w:rPr>
            </w:pPr>
            <w:r>
              <w:rPr>
                <w:b/>
                <w:bCs/>
                <w:sz w:val="24"/>
                <w:szCs w:val="24"/>
              </w:rPr>
              <w:t>RAN2</w:t>
            </w:r>
            <w:r w:rsidR="00150878">
              <w:rPr>
                <w:b/>
                <w:bCs/>
                <w:sz w:val="24"/>
                <w:szCs w:val="24"/>
              </w:rPr>
              <w:t xml:space="preserve">#126 </w:t>
            </w:r>
            <w:r>
              <w:rPr>
                <w:b/>
                <w:bCs/>
                <w:sz w:val="24"/>
                <w:szCs w:val="24"/>
              </w:rPr>
              <w:t>agreement</w:t>
            </w:r>
            <w:r w:rsidR="00150878">
              <w:rPr>
                <w:b/>
                <w:bCs/>
                <w:sz w:val="24"/>
                <w:szCs w:val="24"/>
              </w:rPr>
              <w:t>s</w:t>
            </w:r>
          </w:p>
        </w:tc>
        <w:tc>
          <w:tcPr>
            <w:tcW w:w="3472" w:type="dxa"/>
          </w:tcPr>
          <w:p w14:paraId="0DF26763" w14:textId="14095685" w:rsidR="00F350F5" w:rsidRPr="00E70864" w:rsidRDefault="00F350F5" w:rsidP="00F14ECF">
            <w:pPr>
              <w:rPr>
                <w:b/>
                <w:bCs/>
                <w:sz w:val="24"/>
                <w:szCs w:val="24"/>
              </w:rPr>
            </w:pPr>
            <w:r w:rsidRPr="00E70864">
              <w:rPr>
                <w:b/>
                <w:bCs/>
                <w:sz w:val="24"/>
                <w:szCs w:val="24"/>
              </w:rPr>
              <w:t>Nokia view</w:t>
            </w:r>
          </w:p>
        </w:tc>
      </w:tr>
      <w:tr w:rsidR="00F350F5" w14:paraId="670450EB" w14:textId="77777777" w:rsidTr="007A1F17">
        <w:trPr>
          <w:trHeight w:val="1130"/>
        </w:trPr>
        <w:tc>
          <w:tcPr>
            <w:tcW w:w="1696" w:type="dxa"/>
          </w:tcPr>
          <w:p w14:paraId="40179072" w14:textId="629E25EF" w:rsidR="00F350F5" w:rsidRPr="00992842" w:rsidRDefault="00F350F5" w:rsidP="00F14ECF">
            <w:pPr>
              <w:rPr>
                <w:sz w:val="22"/>
                <w:szCs w:val="22"/>
              </w:rPr>
            </w:pPr>
            <w:r w:rsidRPr="00E70864">
              <w:rPr>
                <w:b/>
                <w:bCs/>
                <w:sz w:val="22"/>
                <w:szCs w:val="22"/>
              </w:rPr>
              <w:t xml:space="preserve">FL Proposal 9-1 </w:t>
            </w:r>
          </w:p>
        </w:tc>
        <w:tc>
          <w:tcPr>
            <w:tcW w:w="1560" w:type="dxa"/>
          </w:tcPr>
          <w:p w14:paraId="630D4B77" w14:textId="68222A1F" w:rsidR="00F350F5" w:rsidRPr="00CE4EE9" w:rsidRDefault="00F350F5" w:rsidP="00F14ECF">
            <w:pPr>
              <w:rPr>
                <w:sz w:val="22"/>
                <w:szCs w:val="22"/>
              </w:rPr>
            </w:pPr>
            <w:r w:rsidRPr="00E70864">
              <w:rPr>
                <w:sz w:val="22"/>
                <w:szCs w:val="22"/>
              </w:rPr>
              <w:t>RAR response</w:t>
            </w:r>
          </w:p>
        </w:tc>
        <w:tc>
          <w:tcPr>
            <w:tcW w:w="3234" w:type="dxa"/>
          </w:tcPr>
          <w:p w14:paraId="45F91D32" w14:textId="57467591" w:rsidR="007A1F17" w:rsidRPr="0089162D" w:rsidRDefault="007A1F17" w:rsidP="00E70864">
            <w:pPr>
              <w:jc w:val="both"/>
              <w:rPr>
                <w:b/>
                <w:bCs/>
                <w:sz w:val="22"/>
                <w:szCs w:val="22"/>
              </w:rPr>
            </w:pPr>
            <w:r w:rsidRPr="0089162D">
              <w:rPr>
                <w:b/>
                <w:bCs/>
                <w:sz w:val="22"/>
                <w:szCs w:val="22"/>
              </w:rPr>
              <w:t>RAR monitoring for MSG1 based OD-SIB1 REQ</w:t>
            </w:r>
            <w:r w:rsidRPr="00992842">
              <w:rPr>
                <w:b/>
                <w:bCs/>
                <w:sz w:val="22"/>
                <w:szCs w:val="22"/>
              </w:rPr>
              <w:t>:</w:t>
            </w:r>
            <w:r w:rsidRPr="00992842">
              <w:rPr>
                <w:sz w:val="22"/>
                <w:szCs w:val="22"/>
              </w:rPr>
              <w:tab/>
              <w:t>RAN2 assumes the UE is expected to receive the RAR responding to the preamble transmission for Msg1-based on-demand SIB1 procedure, as the baseline.</w:t>
            </w:r>
          </w:p>
        </w:tc>
        <w:tc>
          <w:tcPr>
            <w:tcW w:w="3472" w:type="dxa"/>
          </w:tcPr>
          <w:p w14:paraId="1014FD35" w14:textId="3C13BDC1" w:rsidR="00497E2E" w:rsidRPr="00992842" w:rsidRDefault="00865D84" w:rsidP="00E70864">
            <w:pPr>
              <w:spacing w:after="0"/>
              <w:jc w:val="both"/>
              <w:rPr>
                <w:sz w:val="22"/>
                <w:szCs w:val="22"/>
              </w:rPr>
            </w:pPr>
            <w:r w:rsidRPr="00E70864">
              <w:rPr>
                <w:b/>
                <w:bCs/>
                <w:sz w:val="22"/>
                <w:szCs w:val="22"/>
              </w:rPr>
              <w:t>Proposal</w:t>
            </w:r>
            <w:r>
              <w:rPr>
                <w:b/>
                <w:bCs/>
                <w:sz w:val="22"/>
                <w:szCs w:val="22"/>
              </w:rPr>
              <w:t>-</w:t>
            </w:r>
            <w:r w:rsidR="00631BA7">
              <w:rPr>
                <w:b/>
                <w:bCs/>
                <w:sz w:val="22"/>
                <w:szCs w:val="22"/>
              </w:rPr>
              <w:t>8</w:t>
            </w:r>
            <w:r w:rsidRPr="00E70864">
              <w:rPr>
                <w:b/>
                <w:bCs/>
                <w:sz w:val="22"/>
                <w:szCs w:val="22"/>
              </w:rPr>
              <w:t xml:space="preserve">: </w:t>
            </w:r>
            <w:r w:rsidR="00497E2E" w:rsidRPr="00E70864">
              <w:rPr>
                <w:b/>
                <w:sz w:val="22"/>
                <w:szCs w:val="22"/>
              </w:rPr>
              <w:t>Based on th</w:t>
            </w:r>
            <w:r w:rsidR="00871843">
              <w:rPr>
                <w:b/>
                <w:sz w:val="22"/>
                <w:szCs w:val="22"/>
              </w:rPr>
              <w:t>e RAN2</w:t>
            </w:r>
            <w:r w:rsidR="00992842" w:rsidRPr="00E70864">
              <w:rPr>
                <w:b/>
                <w:sz w:val="22"/>
                <w:szCs w:val="22"/>
              </w:rPr>
              <w:t xml:space="preserve"> agreement</w:t>
            </w:r>
            <w:r w:rsidR="00016580">
              <w:rPr>
                <w:b/>
                <w:sz w:val="22"/>
                <w:szCs w:val="22"/>
              </w:rPr>
              <w:t xml:space="preserve"> on RAR response in RAN2#126</w:t>
            </w:r>
            <w:r w:rsidR="00497E2E" w:rsidRPr="00E70864">
              <w:rPr>
                <w:b/>
                <w:sz w:val="22"/>
                <w:szCs w:val="22"/>
              </w:rPr>
              <w:t xml:space="preserve">, </w:t>
            </w:r>
            <w:r w:rsidR="00A7452F" w:rsidRPr="00E70864">
              <w:rPr>
                <w:b/>
                <w:sz w:val="22"/>
                <w:szCs w:val="22"/>
              </w:rPr>
              <w:t xml:space="preserve">it is up to </w:t>
            </w:r>
            <w:r w:rsidR="001F3DA5" w:rsidRPr="00E70864">
              <w:rPr>
                <w:b/>
                <w:sz w:val="22"/>
                <w:szCs w:val="22"/>
              </w:rPr>
              <w:t>RAN</w:t>
            </w:r>
            <w:r w:rsidR="00A7452F" w:rsidRPr="00E70864">
              <w:rPr>
                <w:b/>
                <w:sz w:val="22"/>
                <w:szCs w:val="22"/>
              </w:rPr>
              <w:t>2</w:t>
            </w:r>
            <w:r w:rsidR="001F3DA5" w:rsidRPr="00E70864">
              <w:rPr>
                <w:b/>
                <w:sz w:val="22"/>
                <w:szCs w:val="22"/>
              </w:rPr>
              <w:t xml:space="preserve"> </w:t>
            </w:r>
            <w:r w:rsidR="00A7452F" w:rsidRPr="00E70864">
              <w:rPr>
                <w:b/>
                <w:sz w:val="22"/>
                <w:szCs w:val="22"/>
              </w:rPr>
              <w:t>to discuss</w:t>
            </w:r>
            <w:r w:rsidR="001F3DA5" w:rsidRPr="00E70864">
              <w:rPr>
                <w:b/>
                <w:sz w:val="22"/>
                <w:szCs w:val="22"/>
              </w:rPr>
              <w:t xml:space="preserve"> about R</w:t>
            </w:r>
            <w:r w:rsidR="00A7452F" w:rsidRPr="00E70864">
              <w:rPr>
                <w:b/>
                <w:sz w:val="22"/>
                <w:szCs w:val="22"/>
              </w:rPr>
              <w:t xml:space="preserve">AR response contents. </w:t>
            </w:r>
            <w:r w:rsidR="00992842" w:rsidRPr="00E70864">
              <w:rPr>
                <w:b/>
                <w:sz w:val="22"/>
                <w:szCs w:val="22"/>
              </w:rPr>
              <w:t>No need for further disc</w:t>
            </w:r>
            <w:r w:rsidR="007E4B48" w:rsidRPr="00E70864">
              <w:rPr>
                <w:b/>
                <w:sz w:val="22"/>
                <w:szCs w:val="22"/>
              </w:rPr>
              <w:t>u</w:t>
            </w:r>
            <w:r w:rsidR="00992842" w:rsidRPr="00E70864">
              <w:rPr>
                <w:b/>
                <w:sz w:val="22"/>
                <w:szCs w:val="22"/>
              </w:rPr>
              <w:t>ssion in RAN1 for this aspect.</w:t>
            </w:r>
            <w:r w:rsidR="00992842">
              <w:rPr>
                <w:sz w:val="22"/>
                <w:szCs w:val="22"/>
              </w:rPr>
              <w:t xml:space="preserve"> </w:t>
            </w:r>
          </w:p>
        </w:tc>
      </w:tr>
      <w:tr w:rsidR="00F350F5" w14:paraId="467DB559" w14:textId="77777777" w:rsidTr="007A1F17">
        <w:trPr>
          <w:trHeight w:val="136"/>
        </w:trPr>
        <w:tc>
          <w:tcPr>
            <w:tcW w:w="1696" w:type="dxa"/>
          </w:tcPr>
          <w:p w14:paraId="2BA13AE9" w14:textId="4FAC4802" w:rsidR="00F350F5" w:rsidRPr="00992842" w:rsidRDefault="00773462" w:rsidP="00F14ECF">
            <w:pPr>
              <w:rPr>
                <w:sz w:val="22"/>
                <w:szCs w:val="22"/>
              </w:rPr>
            </w:pPr>
            <w:r w:rsidRPr="00E70864">
              <w:rPr>
                <w:b/>
                <w:bCs/>
                <w:sz w:val="22"/>
                <w:szCs w:val="22"/>
              </w:rPr>
              <w:t>FL Proposal 5-1-2</w:t>
            </w:r>
          </w:p>
        </w:tc>
        <w:tc>
          <w:tcPr>
            <w:tcW w:w="1560" w:type="dxa"/>
          </w:tcPr>
          <w:p w14:paraId="635DD9EE" w14:textId="32569989" w:rsidR="00F350F5" w:rsidRPr="00992842" w:rsidRDefault="00773462" w:rsidP="00F14ECF">
            <w:pPr>
              <w:rPr>
                <w:sz w:val="22"/>
                <w:szCs w:val="22"/>
              </w:rPr>
            </w:pPr>
            <w:r w:rsidRPr="00992842">
              <w:rPr>
                <w:sz w:val="22"/>
                <w:szCs w:val="22"/>
              </w:rPr>
              <w:t>C</w:t>
            </w:r>
            <w:r w:rsidR="00F3131E" w:rsidRPr="00992842">
              <w:rPr>
                <w:sz w:val="22"/>
                <w:szCs w:val="22"/>
              </w:rPr>
              <w:t xml:space="preserve">ombining </w:t>
            </w:r>
            <w:r w:rsidR="00BB68DC" w:rsidRPr="00992842">
              <w:rPr>
                <w:sz w:val="22"/>
                <w:szCs w:val="22"/>
              </w:rPr>
              <w:t>OD-SIB1 with an initial access procedure</w:t>
            </w:r>
          </w:p>
        </w:tc>
        <w:tc>
          <w:tcPr>
            <w:tcW w:w="3234" w:type="dxa"/>
          </w:tcPr>
          <w:p w14:paraId="25D7406F" w14:textId="3128EFA8" w:rsidR="007A1F17" w:rsidRPr="0089162D" w:rsidRDefault="007A1F17" w:rsidP="00E70864">
            <w:pPr>
              <w:overflowPunct/>
              <w:autoSpaceDE/>
              <w:autoSpaceDN/>
              <w:adjustRightInd/>
              <w:spacing w:after="0"/>
              <w:jc w:val="both"/>
              <w:textAlignment w:val="auto"/>
              <w:rPr>
                <w:sz w:val="22"/>
                <w:szCs w:val="22"/>
              </w:rPr>
            </w:pPr>
            <w:r w:rsidRPr="0089162D">
              <w:rPr>
                <w:sz w:val="22"/>
                <w:szCs w:val="22"/>
              </w:rPr>
              <w:t>RAN2 not to support on-demand SIB1 request that is combined with an initial access to perform RRC connection establishment/</w:t>
            </w:r>
            <w:r w:rsidR="00084789">
              <w:rPr>
                <w:sz w:val="22"/>
                <w:szCs w:val="22"/>
              </w:rPr>
              <w:t xml:space="preserve"> </w:t>
            </w:r>
            <w:r w:rsidRPr="0089162D">
              <w:rPr>
                <w:sz w:val="22"/>
                <w:szCs w:val="22"/>
              </w:rPr>
              <w:t>resume on the NES cell.</w:t>
            </w:r>
          </w:p>
          <w:p w14:paraId="5C8C6416" w14:textId="77777777" w:rsidR="007A1F17" w:rsidRPr="0089162D" w:rsidRDefault="007A1F17" w:rsidP="007A1F17">
            <w:pPr>
              <w:overflowPunct/>
              <w:autoSpaceDE/>
              <w:autoSpaceDN/>
              <w:adjustRightInd/>
              <w:spacing w:after="0"/>
              <w:textAlignment w:val="auto"/>
              <w:rPr>
                <w:sz w:val="22"/>
                <w:szCs w:val="22"/>
              </w:rPr>
            </w:pPr>
          </w:p>
        </w:tc>
        <w:tc>
          <w:tcPr>
            <w:tcW w:w="3472" w:type="dxa"/>
          </w:tcPr>
          <w:p w14:paraId="227E5EC6" w14:textId="3000500D" w:rsidR="00BB68DC" w:rsidRPr="00992842" w:rsidRDefault="00143837" w:rsidP="00E70864">
            <w:pPr>
              <w:jc w:val="both"/>
              <w:rPr>
                <w:sz w:val="22"/>
                <w:szCs w:val="22"/>
              </w:rPr>
            </w:pPr>
            <w:r w:rsidRPr="00E70864">
              <w:rPr>
                <w:b/>
                <w:bCs/>
                <w:sz w:val="22"/>
                <w:szCs w:val="22"/>
              </w:rPr>
              <w:t>Proposal-</w:t>
            </w:r>
            <w:r w:rsidR="00631BA7">
              <w:rPr>
                <w:b/>
                <w:bCs/>
                <w:sz w:val="22"/>
                <w:szCs w:val="22"/>
              </w:rPr>
              <w:t>9</w:t>
            </w:r>
            <w:r w:rsidRPr="00E70864">
              <w:rPr>
                <w:b/>
                <w:bCs/>
                <w:sz w:val="22"/>
                <w:szCs w:val="22"/>
              </w:rPr>
              <w:t xml:space="preserve">: </w:t>
            </w:r>
            <w:r w:rsidR="004B706C">
              <w:rPr>
                <w:b/>
                <w:bCs/>
                <w:sz w:val="22"/>
                <w:szCs w:val="22"/>
              </w:rPr>
              <w:t xml:space="preserve">Based on the RAN2 agreement </w:t>
            </w:r>
            <w:r w:rsidR="00095E02">
              <w:rPr>
                <w:b/>
                <w:sz w:val="22"/>
                <w:szCs w:val="22"/>
              </w:rPr>
              <w:t xml:space="preserve">in RAN2#126 </w:t>
            </w:r>
            <w:r w:rsidR="004B706C">
              <w:rPr>
                <w:b/>
                <w:bCs/>
                <w:sz w:val="22"/>
                <w:szCs w:val="22"/>
              </w:rPr>
              <w:t xml:space="preserve">on combining OD-SIB1 with initial access procedure, </w:t>
            </w:r>
            <w:r w:rsidR="00DE7C0D" w:rsidRPr="00E70864">
              <w:rPr>
                <w:b/>
                <w:sz w:val="22"/>
                <w:szCs w:val="22"/>
              </w:rPr>
              <w:t xml:space="preserve">RAN1 </w:t>
            </w:r>
            <w:r w:rsidR="00241E94">
              <w:rPr>
                <w:b/>
                <w:sz w:val="22"/>
                <w:szCs w:val="22"/>
              </w:rPr>
              <w:t>shall</w:t>
            </w:r>
            <w:r w:rsidR="00DE7C0D" w:rsidRPr="00E70864">
              <w:rPr>
                <w:b/>
                <w:sz w:val="22"/>
                <w:szCs w:val="22"/>
              </w:rPr>
              <w:t xml:space="preserve"> consider</w:t>
            </w:r>
            <w:r w:rsidR="00BB68DC" w:rsidRPr="00E70864">
              <w:rPr>
                <w:b/>
                <w:sz w:val="22"/>
                <w:szCs w:val="22"/>
              </w:rPr>
              <w:t xml:space="preserve"> th</w:t>
            </w:r>
            <w:r w:rsidR="00885A85">
              <w:rPr>
                <w:b/>
                <w:sz w:val="22"/>
                <w:szCs w:val="22"/>
              </w:rPr>
              <w:t>e RAN2</w:t>
            </w:r>
            <w:r w:rsidR="00BB68DC" w:rsidRPr="00E70864">
              <w:rPr>
                <w:b/>
                <w:sz w:val="22"/>
                <w:szCs w:val="22"/>
              </w:rPr>
              <w:t xml:space="preserve"> agreement, </w:t>
            </w:r>
            <w:r w:rsidR="00241E94">
              <w:rPr>
                <w:b/>
                <w:sz w:val="22"/>
                <w:szCs w:val="22"/>
              </w:rPr>
              <w:t xml:space="preserve">and </w:t>
            </w:r>
            <w:r w:rsidR="00DE7C0D" w:rsidRPr="00E70864">
              <w:rPr>
                <w:b/>
                <w:sz w:val="22"/>
                <w:szCs w:val="22"/>
              </w:rPr>
              <w:t>no further discussion is needed in RAN1 for this aspect.</w:t>
            </w:r>
          </w:p>
        </w:tc>
      </w:tr>
      <w:tr w:rsidR="00F350F5" w14:paraId="0ED49343" w14:textId="77777777" w:rsidTr="007A1F17">
        <w:trPr>
          <w:trHeight w:val="136"/>
        </w:trPr>
        <w:tc>
          <w:tcPr>
            <w:tcW w:w="1696" w:type="dxa"/>
          </w:tcPr>
          <w:p w14:paraId="5FA300E8" w14:textId="65C256F5" w:rsidR="00F350F5" w:rsidRPr="00E70864" w:rsidRDefault="00992842" w:rsidP="00E70864">
            <w:pPr>
              <w:overflowPunct/>
              <w:autoSpaceDE/>
              <w:autoSpaceDN/>
              <w:adjustRightInd/>
              <w:spacing w:after="0"/>
              <w:textAlignment w:val="auto"/>
              <w:rPr>
                <w:b/>
                <w:bCs/>
                <w:sz w:val="22"/>
                <w:szCs w:val="22"/>
              </w:rPr>
            </w:pPr>
            <w:r w:rsidRPr="00E70864">
              <w:rPr>
                <w:b/>
                <w:bCs/>
                <w:sz w:val="22"/>
                <w:szCs w:val="22"/>
              </w:rPr>
              <w:t xml:space="preserve">FL Proposal 4-2 </w:t>
            </w:r>
          </w:p>
        </w:tc>
        <w:tc>
          <w:tcPr>
            <w:tcW w:w="1560" w:type="dxa"/>
          </w:tcPr>
          <w:p w14:paraId="0B669B80" w14:textId="36FAD98E" w:rsidR="00F350F5" w:rsidRDefault="00E841A0" w:rsidP="00F14ECF">
            <w:pPr>
              <w:rPr>
                <w:sz w:val="22"/>
                <w:szCs w:val="22"/>
              </w:rPr>
            </w:pPr>
            <w:r>
              <w:rPr>
                <w:sz w:val="22"/>
                <w:szCs w:val="22"/>
              </w:rPr>
              <w:t>Discuss about cell barring issue</w:t>
            </w:r>
          </w:p>
        </w:tc>
        <w:tc>
          <w:tcPr>
            <w:tcW w:w="3234" w:type="dxa"/>
          </w:tcPr>
          <w:p w14:paraId="284A439A" w14:textId="77777777" w:rsidR="007A1F17" w:rsidRPr="0089162D" w:rsidRDefault="007A1F17" w:rsidP="00E70864">
            <w:pPr>
              <w:spacing w:after="0"/>
              <w:jc w:val="both"/>
              <w:rPr>
                <w:b/>
                <w:bCs/>
                <w:sz w:val="22"/>
                <w:szCs w:val="22"/>
              </w:rPr>
            </w:pPr>
            <w:r w:rsidRPr="0089162D">
              <w:rPr>
                <w:b/>
                <w:bCs/>
                <w:sz w:val="22"/>
                <w:szCs w:val="22"/>
              </w:rPr>
              <w:t>Legacy UE impact</w:t>
            </w:r>
          </w:p>
          <w:p w14:paraId="44102E9B" w14:textId="77777777" w:rsidR="007A1F17" w:rsidRPr="00B63FA0" w:rsidRDefault="007A1F17" w:rsidP="00E70864">
            <w:pPr>
              <w:jc w:val="both"/>
              <w:rPr>
                <w:sz w:val="22"/>
                <w:szCs w:val="22"/>
              </w:rPr>
            </w:pPr>
            <w:r w:rsidRPr="00B63FA0">
              <w:rPr>
                <w:sz w:val="22"/>
                <w:szCs w:val="22"/>
              </w:rPr>
              <w:t>NW need to bar the legacy UE from accessing the on-demand SIB1 cell (e.g. based on the existing barring mechanism)</w:t>
            </w:r>
          </w:p>
          <w:p w14:paraId="3BD8CAF9" w14:textId="77777777" w:rsidR="007A1F17" w:rsidRPr="00B63FA0" w:rsidRDefault="007A1F17" w:rsidP="00E70864">
            <w:pPr>
              <w:jc w:val="both"/>
              <w:rPr>
                <w:sz w:val="22"/>
                <w:szCs w:val="22"/>
              </w:rPr>
            </w:pPr>
            <w:r w:rsidRPr="00B63FA0">
              <w:rPr>
                <w:sz w:val="22"/>
                <w:szCs w:val="22"/>
              </w:rPr>
              <w:t>How to avoid/deprioritize the legacy UE camping at the Cell A attempting to switch to the NES Cell (but allowing the R19 NES UE to do that).</w:t>
            </w:r>
          </w:p>
          <w:p w14:paraId="06EF840F" w14:textId="77777777" w:rsidR="007A1F17" w:rsidRPr="0089162D" w:rsidRDefault="007A1F17" w:rsidP="00E70864">
            <w:pPr>
              <w:spacing w:after="0"/>
              <w:jc w:val="both"/>
              <w:rPr>
                <w:b/>
                <w:bCs/>
                <w:sz w:val="22"/>
                <w:szCs w:val="22"/>
              </w:rPr>
            </w:pPr>
            <w:r w:rsidRPr="0089162D">
              <w:rPr>
                <w:b/>
                <w:bCs/>
                <w:sz w:val="22"/>
                <w:szCs w:val="22"/>
              </w:rPr>
              <w:t xml:space="preserve">Barring for R19 NES UE </w:t>
            </w:r>
          </w:p>
          <w:p w14:paraId="003CC18A" w14:textId="4887FABA" w:rsidR="007A1F17" w:rsidRPr="0089162D" w:rsidRDefault="007A1F17">
            <w:pPr>
              <w:jc w:val="both"/>
              <w:rPr>
                <w:b/>
                <w:bCs/>
                <w:sz w:val="22"/>
                <w:szCs w:val="22"/>
              </w:rPr>
            </w:pPr>
            <w:r w:rsidRPr="00B63FA0">
              <w:rPr>
                <w:sz w:val="22"/>
                <w:szCs w:val="22"/>
              </w:rPr>
              <w:t>If the NES UE is unable to acquire the SIB1 of NES Cell before UE initiates OD-SIB1 procedure, it will not consider it as barred at that moment. R19 NES UE bars the cell if the UE fails to acquire SIB1 via on-demand SIB1 for NES cell.</w:t>
            </w:r>
          </w:p>
        </w:tc>
        <w:tc>
          <w:tcPr>
            <w:tcW w:w="3472" w:type="dxa"/>
          </w:tcPr>
          <w:p w14:paraId="7A684175" w14:textId="5D1219D4" w:rsidR="00B63FA0" w:rsidRDefault="00143837" w:rsidP="00E70864">
            <w:pPr>
              <w:spacing w:after="0"/>
              <w:jc w:val="both"/>
              <w:rPr>
                <w:sz w:val="22"/>
                <w:szCs w:val="22"/>
              </w:rPr>
            </w:pPr>
            <w:r w:rsidRPr="00E70864">
              <w:rPr>
                <w:b/>
                <w:bCs/>
                <w:sz w:val="22"/>
                <w:szCs w:val="22"/>
              </w:rPr>
              <w:t>Proposal-</w:t>
            </w:r>
            <w:r w:rsidR="00631BA7">
              <w:rPr>
                <w:b/>
                <w:bCs/>
                <w:sz w:val="22"/>
                <w:szCs w:val="22"/>
              </w:rPr>
              <w:t>10</w:t>
            </w:r>
            <w:r w:rsidRPr="00E70864">
              <w:rPr>
                <w:b/>
                <w:bCs/>
                <w:sz w:val="22"/>
                <w:szCs w:val="22"/>
              </w:rPr>
              <w:t>:</w:t>
            </w:r>
            <w:r w:rsidR="008E3595">
              <w:rPr>
                <w:b/>
                <w:bCs/>
                <w:sz w:val="22"/>
                <w:szCs w:val="22"/>
              </w:rPr>
              <w:t xml:space="preserve"> </w:t>
            </w:r>
            <w:r w:rsidR="00B63FA0" w:rsidRPr="00E70864">
              <w:rPr>
                <w:b/>
                <w:sz w:val="22"/>
                <w:szCs w:val="22"/>
              </w:rPr>
              <w:t xml:space="preserve">Based on </w:t>
            </w:r>
            <w:r w:rsidR="00750C42">
              <w:rPr>
                <w:b/>
                <w:sz w:val="22"/>
                <w:szCs w:val="22"/>
              </w:rPr>
              <w:t>the RAN2</w:t>
            </w:r>
            <w:r w:rsidR="00B63FA0" w:rsidRPr="00E70864">
              <w:rPr>
                <w:b/>
                <w:sz w:val="22"/>
                <w:szCs w:val="22"/>
              </w:rPr>
              <w:t xml:space="preserve"> agreements</w:t>
            </w:r>
            <w:r w:rsidR="008A44E3">
              <w:rPr>
                <w:b/>
                <w:sz w:val="22"/>
                <w:szCs w:val="22"/>
              </w:rPr>
              <w:t xml:space="preserve"> </w:t>
            </w:r>
            <w:r w:rsidR="003F2C2C">
              <w:rPr>
                <w:b/>
                <w:sz w:val="22"/>
                <w:szCs w:val="22"/>
              </w:rPr>
              <w:t xml:space="preserve">in RAN2#126 </w:t>
            </w:r>
            <w:r w:rsidR="008A44E3">
              <w:rPr>
                <w:b/>
                <w:sz w:val="22"/>
                <w:szCs w:val="22"/>
              </w:rPr>
              <w:t>on cell barring issue</w:t>
            </w:r>
            <w:r w:rsidR="00B63FA0" w:rsidRPr="00E70864">
              <w:rPr>
                <w:b/>
                <w:sz w:val="22"/>
                <w:szCs w:val="22"/>
              </w:rPr>
              <w:t xml:space="preserve">, RAN2 </w:t>
            </w:r>
            <w:r w:rsidR="00C5501C">
              <w:rPr>
                <w:b/>
                <w:sz w:val="22"/>
                <w:szCs w:val="22"/>
              </w:rPr>
              <w:t>will</w:t>
            </w:r>
            <w:r w:rsidR="00B63FA0" w:rsidRPr="00E70864">
              <w:rPr>
                <w:b/>
                <w:sz w:val="22"/>
                <w:szCs w:val="22"/>
              </w:rPr>
              <w:t xml:space="preserve"> further discuss barring issue. </w:t>
            </w:r>
            <w:r w:rsidR="00B749F2">
              <w:rPr>
                <w:b/>
                <w:sz w:val="22"/>
                <w:szCs w:val="22"/>
              </w:rPr>
              <w:t>Thus, no further discussion is needed in RAN1 for this aspect</w:t>
            </w:r>
            <w:r w:rsidR="00E621A0" w:rsidRPr="00E70864">
              <w:rPr>
                <w:b/>
                <w:sz w:val="22"/>
                <w:szCs w:val="22"/>
              </w:rPr>
              <w:t>.</w:t>
            </w:r>
          </w:p>
        </w:tc>
      </w:tr>
      <w:tr w:rsidR="00F350F5" w14:paraId="24DE78D0" w14:textId="77777777" w:rsidTr="007A1F17">
        <w:trPr>
          <w:trHeight w:val="407"/>
        </w:trPr>
        <w:tc>
          <w:tcPr>
            <w:tcW w:w="1696" w:type="dxa"/>
          </w:tcPr>
          <w:p w14:paraId="0C222CD6" w14:textId="10495861" w:rsidR="00F350F5" w:rsidRPr="00E70864" w:rsidRDefault="00E621A0" w:rsidP="00E70864">
            <w:pPr>
              <w:overflowPunct/>
              <w:autoSpaceDE/>
              <w:autoSpaceDN/>
              <w:adjustRightInd/>
              <w:spacing w:after="0"/>
              <w:textAlignment w:val="auto"/>
              <w:rPr>
                <w:b/>
                <w:bCs/>
                <w:sz w:val="22"/>
                <w:szCs w:val="22"/>
              </w:rPr>
            </w:pPr>
            <w:r w:rsidRPr="00E70864">
              <w:rPr>
                <w:b/>
                <w:bCs/>
                <w:sz w:val="22"/>
                <w:szCs w:val="22"/>
              </w:rPr>
              <w:t xml:space="preserve">FL Proposal 6-1 </w:t>
            </w:r>
          </w:p>
        </w:tc>
        <w:tc>
          <w:tcPr>
            <w:tcW w:w="1560" w:type="dxa"/>
          </w:tcPr>
          <w:p w14:paraId="1C357181" w14:textId="77777777" w:rsidR="00E621A0" w:rsidRPr="00E70864" w:rsidRDefault="00E621A0" w:rsidP="00E70864">
            <w:pPr>
              <w:overflowPunct/>
              <w:autoSpaceDE/>
              <w:autoSpaceDN/>
              <w:adjustRightInd/>
              <w:spacing w:after="0"/>
              <w:textAlignment w:val="auto"/>
              <w:rPr>
                <w:sz w:val="22"/>
                <w:szCs w:val="22"/>
              </w:rPr>
            </w:pPr>
            <w:r w:rsidRPr="00E70864">
              <w:rPr>
                <w:b/>
                <w:bCs/>
                <w:sz w:val="22"/>
                <w:szCs w:val="22"/>
              </w:rPr>
              <w:t>What is RAN1's current understanding</w:t>
            </w:r>
            <w:r w:rsidRPr="00E70864">
              <w:rPr>
                <w:sz w:val="22"/>
                <w:szCs w:val="22"/>
              </w:rPr>
              <w:t xml:space="preserve"> on RAN2 agreement that </w:t>
            </w:r>
            <w:r w:rsidRPr="00E70864">
              <w:rPr>
                <w:b/>
                <w:bCs/>
                <w:sz w:val="22"/>
                <w:szCs w:val="22"/>
              </w:rPr>
              <w:t>Option 1</w:t>
            </w:r>
            <w:r w:rsidRPr="00E70864">
              <w:rPr>
                <w:sz w:val="22"/>
                <w:szCs w:val="22"/>
              </w:rPr>
              <w:t xml:space="preserve"> (UL WUS configuration provided by SIBx of Cell A) is supported or not?</w:t>
            </w:r>
          </w:p>
          <w:p w14:paraId="161EC9C3" w14:textId="77777777" w:rsidR="00F350F5" w:rsidRPr="00E621A0" w:rsidRDefault="00F350F5" w:rsidP="00F14ECF">
            <w:pPr>
              <w:rPr>
                <w:sz w:val="22"/>
                <w:szCs w:val="22"/>
              </w:rPr>
            </w:pPr>
          </w:p>
        </w:tc>
        <w:tc>
          <w:tcPr>
            <w:tcW w:w="3234" w:type="dxa"/>
          </w:tcPr>
          <w:p w14:paraId="08428BB7" w14:textId="77777777" w:rsidR="007A1F17" w:rsidRDefault="000F0119" w:rsidP="00E70864">
            <w:pPr>
              <w:spacing w:after="0"/>
              <w:jc w:val="both"/>
              <w:rPr>
                <w:sz w:val="22"/>
                <w:szCs w:val="22"/>
              </w:rPr>
            </w:pPr>
            <w:r w:rsidRPr="00E70864">
              <w:rPr>
                <w:sz w:val="22"/>
                <w:szCs w:val="22"/>
              </w:rPr>
              <w:t>Cell A’s SIB can be used to configure on-demand SIB1 related configuration for neighbour NES cells, e.g., via new SIB or the existing SIB.</w:t>
            </w:r>
          </w:p>
          <w:p w14:paraId="4D415FD6" w14:textId="77777777" w:rsidR="0029574F" w:rsidRDefault="0029574F" w:rsidP="00E70864">
            <w:pPr>
              <w:spacing w:after="0"/>
              <w:jc w:val="both"/>
              <w:rPr>
                <w:sz w:val="22"/>
                <w:szCs w:val="22"/>
              </w:rPr>
            </w:pPr>
          </w:p>
          <w:p w14:paraId="006AAC7C" w14:textId="529A0211" w:rsidR="000F0119" w:rsidRPr="007E328E" w:rsidRDefault="0029574F" w:rsidP="00E70864">
            <w:pPr>
              <w:spacing w:after="0"/>
              <w:jc w:val="both"/>
              <w:rPr>
                <w:sz w:val="22"/>
                <w:szCs w:val="22"/>
              </w:rPr>
            </w:pPr>
            <w:r w:rsidRPr="0029574F">
              <w:rPr>
                <w:sz w:val="22"/>
                <w:szCs w:val="22"/>
              </w:rPr>
              <w:t>RRC release message assisted intra-cell WUS can be discussed as option of signaling details in stage 3.</w:t>
            </w:r>
          </w:p>
        </w:tc>
        <w:tc>
          <w:tcPr>
            <w:tcW w:w="3472" w:type="dxa"/>
          </w:tcPr>
          <w:p w14:paraId="362F0446" w14:textId="43C52D73" w:rsidR="00F350F5" w:rsidRDefault="00143837" w:rsidP="00E70864">
            <w:pPr>
              <w:jc w:val="both"/>
              <w:rPr>
                <w:sz w:val="22"/>
                <w:szCs w:val="22"/>
              </w:rPr>
            </w:pPr>
            <w:r w:rsidRPr="00E70864">
              <w:rPr>
                <w:b/>
                <w:bCs/>
                <w:sz w:val="22"/>
                <w:szCs w:val="22"/>
              </w:rPr>
              <w:t>Proposal-</w:t>
            </w:r>
            <w:r w:rsidR="005C428A">
              <w:rPr>
                <w:b/>
                <w:bCs/>
                <w:sz w:val="22"/>
                <w:szCs w:val="22"/>
              </w:rPr>
              <w:t>1</w:t>
            </w:r>
            <w:r w:rsidR="00631BA7">
              <w:rPr>
                <w:b/>
                <w:bCs/>
                <w:sz w:val="22"/>
                <w:szCs w:val="22"/>
              </w:rPr>
              <w:t>1</w:t>
            </w:r>
            <w:r w:rsidRPr="00E70864">
              <w:rPr>
                <w:b/>
                <w:bCs/>
                <w:sz w:val="22"/>
                <w:szCs w:val="22"/>
              </w:rPr>
              <w:t>:</w:t>
            </w:r>
            <w:r w:rsidR="005C428A">
              <w:rPr>
                <w:b/>
                <w:bCs/>
                <w:sz w:val="22"/>
                <w:szCs w:val="22"/>
              </w:rPr>
              <w:t xml:space="preserve"> </w:t>
            </w:r>
            <w:r w:rsidR="00B74E0A">
              <w:rPr>
                <w:b/>
                <w:bCs/>
                <w:sz w:val="22"/>
                <w:szCs w:val="22"/>
              </w:rPr>
              <w:t xml:space="preserve">Based on the </w:t>
            </w:r>
            <w:r w:rsidR="00095E02">
              <w:rPr>
                <w:b/>
                <w:bCs/>
                <w:sz w:val="22"/>
                <w:szCs w:val="22"/>
              </w:rPr>
              <w:t>RAN2 agreement</w:t>
            </w:r>
            <w:r w:rsidR="003F2C2C">
              <w:rPr>
                <w:b/>
                <w:sz w:val="22"/>
                <w:szCs w:val="22"/>
              </w:rPr>
              <w:t xml:space="preserve"> in RAN2#126,</w:t>
            </w:r>
            <w:r w:rsidR="00095E02">
              <w:rPr>
                <w:b/>
                <w:bCs/>
                <w:sz w:val="22"/>
                <w:szCs w:val="22"/>
              </w:rPr>
              <w:t xml:space="preserve"> </w:t>
            </w:r>
            <w:r w:rsidR="00E621A0" w:rsidRPr="00E70864">
              <w:rPr>
                <w:b/>
                <w:sz w:val="22"/>
                <w:szCs w:val="22"/>
              </w:rPr>
              <w:t xml:space="preserve">RAN1 </w:t>
            </w:r>
            <w:r w:rsidR="002E41D7" w:rsidRPr="00E70864">
              <w:rPr>
                <w:b/>
                <w:sz w:val="22"/>
                <w:szCs w:val="22"/>
              </w:rPr>
              <w:t>sh</w:t>
            </w:r>
            <w:r w:rsidR="0087600F">
              <w:rPr>
                <w:b/>
                <w:sz w:val="22"/>
                <w:szCs w:val="22"/>
              </w:rPr>
              <w:t>all</w:t>
            </w:r>
            <w:r w:rsidR="002E41D7" w:rsidRPr="00E70864">
              <w:rPr>
                <w:b/>
                <w:sz w:val="22"/>
                <w:szCs w:val="22"/>
              </w:rPr>
              <w:t xml:space="preserve"> consider that U</w:t>
            </w:r>
            <w:r w:rsidR="00A963E4" w:rsidRPr="00E70864">
              <w:rPr>
                <w:b/>
                <w:sz w:val="22"/>
                <w:szCs w:val="22"/>
              </w:rPr>
              <w:t>L</w:t>
            </w:r>
            <w:r w:rsidR="002E41D7" w:rsidRPr="00E70864">
              <w:rPr>
                <w:b/>
                <w:sz w:val="22"/>
                <w:szCs w:val="22"/>
              </w:rPr>
              <w:t xml:space="preserve"> WUS configuration is provided by existing SIB</w:t>
            </w:r>
            <w:r w:rsidR="00D9682A" w:rsidRPr="00E70864">
              <w:rPr>
                <w:b/>
                <w:sz w:val="22"/>
                <w:szCs w:val="22"/>
              </w:rPr>
              <w:t>x of Cell</w:t>
            </w:r>
            <w:r w:rsidR="00C4569B">
              <w:rPr>
                <w:b/>
                <w:sz w:val="22"/>
                <w:szCs w:val="22"/>
              </w:rPr>
              <w:t xml:space="preserve"> A</w:t>
            </w:r>
            <w:r w:rsidR="002E41D7" w:rsidRPr="00E70864">
              <w:rPr>
                <w:b/>
                <w:sz w:val="22"/>
                <w:szCs w:val="22"/>
              </w:rPr>
              <w:t xml:space="preserve">. On top of that, UL WUS configuration can be </w:t>
            </w:r>
            <w:r w:rsidR="00D9682A" w:rsidRPr="00E70864">
              <w:rPr>
                <w:b/>
                <w:sz w:val="22"/>
                <w:szCs w:val="22"/>
              </w:rPr>
              <w:t>provided by RRC release of Cell A or NES cell.</w:t>
            </w:r>
            <w:r w:rsidR="00D9682A">
              <w:rPr>
                <w:sz w:val="22"/>
                <w:szCs w:val="22"/>
              </w:rPr>
              <w:t xml:space="preserve"> </w:t>
            </w:r>
          </w:p>
        </w:tc>
      </w:tr>
    </w:tbl>
    <w:p w14:paraId="4A56BC21" w14:textId="77777777" w:rsidR="00F14ECF" w:rsidRPr="00E70864" w:rsidRDefault="00F14ECF" w:rsidP="00E70864">
      <w:pPr>
        <w:jc w:val="both"/>
        <w:rPr>
          <w:b/>
          <w:sz w:val="22"/>
          <w:szCs w:val="22"/>
          <w:u w:val="single"/>
          <w:lang w:val="en-US"/>
        </w:rPr>
      </w:pPr>
    </w:p>
    <w:p w14:paraId="51FE6EF6" w14:textId="119651CA" w:rsidR="0063171D" w:rsidRDefault="006C3061">
      <w:pPr>
        <w:jc w:val="both"/>
        <w:rPr>
          <w:b/>
          <w:bCs/>
          <w:sz w:val="22"/>
          <w:szCs w:val="22"/>
          <w:u w:val="single"/>
          <w:lang w:val="en-US"/>
        </w:rPr>
      </w:pPr>
      <w:r w:rsidRPr="00E70864">
        <w:rPr>
          <w:b/>
          <w:bCs/>
          <w:sz w:val="22"/>
          <w:szCs w:val="22"/>
          <w:u w:val="single"/>
          <w:lang w:val="en-US"/>
        </w:rPr>
        <w:t xml:space="preserve">About UL WUS configuration contents: </w:t>
      </w:r>
    </w:p>
    <w:p w14:paraId="624B6A21" w14:textId="5066470A" w:rsidR="00776838" w:rsidRPr="00E70864" w:rsidRDefault="0063171D" w:rsidP="00E70864">
      <w:pPr>
        <w:jc w:val="both"/>
        <w:rPr>
          <w:sz w:val="22"/>
          <w:szCs w:val="22"/>
        </w:rPr>
      </w:pPr>
      <w:r w:rsidRPr="00E70864">
        <w:rPr>
          <w:sz w:val="22"/>
          <w:szCs w:val="22"/>
        </w:rPr>
        <w:t xml:space="preserve">WUS </w:t>
      </w:r>
      <w:r>
        <w:rPr>
          <w:sz w:val="22"/>
          <w:szCs w:val="22"/>
        </w:rPr>
        <w:t>configuration contents sh</w:t>
      </w:r>
      <w:r w:rsidR="00776838">
        <w:rPr>
          <w:sz w:val="22"/>
          <w:szCs w:val="22"/>
        </w:rPr>
        <w:t>all be designed</w:t>
      </w:r>
      <w:r w:rsidR="000D602B">
        <w:rPr>
          <w:sz w:val="22"/>
          <w:szCs w:val="22"/>
        </w:rPr>
        <w:t xml:space="preserve"> considering that the s</w:t>
      </w:r>
      <w:r w:rsidR="00776838" w:rsidRPr="00E70864">
        <w:rPr>
          <w:sz w:val="22"/>
          <w:szCs w:val="22"/>
        </w:rPr>
        <w:t xml:space="preserve">ize of WUS configuration </w:t>
      </w:r>
      <w:r w:rsidR="000D602B" w:rsidRPr="00E70864">
        <w:rPr>
          <w:sz w:val="22"/>
          <w:szCs w:val="22"/>
        </w:rPr>
        <w:t>is not</w:t>
      </w:r>
      <w:r w:rsidR="00776838" w:rsidRPr="00E70864">
        <w:rPr>
          <w:sz w:val="22"/>
          <w:szCs w:val="22"/>
        </w:rPr>
        <w:t xml:space="preserve"> larg</w:t>
      </w:r>
      <w:r w:rsidR="004D10BA" w:rsidRPr="00E70864">
        <w:rPr>
          <w:sz w:val="22"/>
          <w:szCs w:val="22"/>
        </w:rPr>
        <w:t xml:space="preserve">e to avoid </w:t>
      </w:r>
      <w:r w:rsidR="00F04748" w:rsidRPr="00E70864">
        <w:rPr>
          <w:sz w:val="22"/>
          <w:szCs w:val="22"/>
        </w:rPr>
        <w:t xml:space="preserve">high resource utilization for transmitting WUS configuration and thus reducing NES </w:t>
      </w:r>
      <w:r w:rsidR="000D602B" w:rsidRPr="00E70864">
        <w:rPr>
          <w:sz w:val="22"/>
          <w:szCs w:val="22"/>
        </w:rPr>
        <w:t xml:space="preserve">gain. </w:t>
      </w:r>
    </w:p>
    <w:p w14:paraId="4D71EDFB" w14:textId="38547097" w:rsidR="000D602B" w:rsidRDefault="00741114" w:rsidP="000D602B">
      <w:pPr>
        <w:jc w:val="both"/>
        <w:rPr>
          <w:sz w:val="22"/>
          <w:szCs w:val="22"/>
        </w:rPr>
      </w:pPr>
      <w:r>
        <w:rPr>
          <w:sz w:val="22"/>
          <w:szCs w:val="22"/>
        </w:rPr>
        <w:t xml:space="preserve">Table </w:t>
      </w:r>
      <w:r w:rsidR="00ED0077">
        <w:rPr>
          <w:sz w:val="22"/>
          <w:szCs w:val="22"/>
        </w:rPr>
        <w:t>II</w:t>
      </w:r>
      <w:r>
        <w:rPr>
          <w:sz w:val="22"/>
          <w:szCs w:val="22"/>
        </w:rPr>
        <w:t xml:space="preserve"> summarizes the necessary IEs required </w:t>
      </w:r>
      <w:r w:rsidR="009A31FA">
        <w:rPr>
          <w:sz w:val="22"/>
          <w:szCs w:val="22"/>
        </w:rPr>
        <w:t xml:space="preserve">to have OD-SIB1 operation working correctly. We </w:t>
      </w:r>
      <w:r w:rsidR="009A31FA" w:rsidRPr="009A31FA">
        <w:rPr>
          <w:sz w:val="22"/>
          <w:szCs w:val="22"/>
        </w:rPr>
        <w:t>use the Table I (from R1-2405106)</w:t>
      </w:r>
      <w:r w:rsidR="009A31FA">
        <w:rPr>
          <w:sz w:val="22"/>
          <w:szCs w:val="22"/>
        </w:rPr>
        <w:t xml:space="preserve"> as starting point. Two more parameters are added to table I </w:t>
      </w:r>
      <w:r w:rsidR="00D27887">
        <w:rPr>
          <w:sz w:val="22"/>
          <w:szCs w:val="22"/>
        </w:rPr>
        <w:t xml:space="preserve">of </w:t>
      </w:r>
      <w:r w:rsidR="00D27887" w:rsidRPr="009A31FA">
        <w:rPr>
          <w:sz w:val="22"/>
          <w:szCs w:val="22"/>
        </w:rPr>
        <w:t>R1-2405106</w:t>
      </w:r>
      <w:r w:rsidR="00D27887">
        <w:rPr>
          <w:sz w:val="22"/>
          <w:szCs w:val="22"/>
        </w:rPr>
        <w:t>:</w:t>
      </w:r>
    </w:p>
    <w:p w14:paraId="5905A3DC" w14:textId="24594088" w:rsidR="00D27887" w:rsidRPr="00E70864" w:rsidRDefault="00D27887" w:rsidP="00E70864">
      <w:pPr>
        <w:pStyle w:val="ListParagraph"/>
        <w:numPr>
          <w:ilvl w:val="0"/>
          <w:numId w:val="110"/>
        </w:numPr>
        <w:jc w:val="both"/>
        <w:rPr>
          <w:sz w:val="22"/>
          <w:szCs w:val="22"/>
        </w:rPr>
      </w:pPr>
      <w:r w:rsidRPr="00E70864">
        <w:rPr>
          <w:sz w:val="22"/>
          <w:szCs w:val="22"/>
        </w:rPr>
        <w:t xml:space="preserve">valueTag: </w:t>
      </w:r>
      <w:r w:rsidR="00BB2915" w:rsidRPr="00E70864">
        <w:rPr>
          <w:sz w:val="22"/>
          <w:szCs w:val="22"/>
        </w:rPr>
        <w:t>This parameter is used to indicate the validity of WUS configuration.</w:t>
      </w:r>
      <w:r w:rsidR="003C55A3" w:rsidRPr="0089162D">
        <w:rPr>
          <w:sz w:val="22"/>
          <w:szCs w:val="22"/>
        </w:rPr>
        <w:t xml:space="preserve"> With existing agreements we can only provide WUS configuration via SIB of cell A (and possible in RRCRelease) thus UE would need to somehow know whether the WUS configuration it has is still valid.</w:t>
      </w:r>
      <w:r w:rsidR="00FF1ECC">
        <w:rPr>
          <w:sz w:val="22"/>
          <w:szCs w:val="22"/>
        </w:rPr>
        <w:t xml:space="preserve"> </w:t>
      </w:r>
      <w:r w:rsidR="001C2083">
        <w:rPr>
          <w:sz w:val="22"/>
          <w:szCs w:val="22"/>
        </w:rPr>
        <w:t xml:space="preserve">To ensure WUS validity, </w:t>
      </w:r>
      <w:r w:rsidR="00886BA3">
        <w:rPr>
          <w:sz w:val="22"/>
          <w:szCs w:val="22"/>
        </w:rPr>
        <w:t>we add this</w:t>
      </w:r>
      <w:r w:rsidR="00FF1ECC">
        <w:rPr>
          <w:sz w:val="22"/>
          <w:szCs w:val="22"/>
        </w:rPr>
        <w:t xml:space="preserve"> parameter to WUS configuration and </w:t>
      </w:r>
      <w:r w:rsidR="00C57978">
        <w:rPr>
          <w:sz w:val="22"/>
          <w:szCs w:val="22"/>
        </w:rPr>
        <w:t>to MIB of NES cell.</w:t>
      </w:r>
      <w:r w:rsidR="004D5943">
        <w:rPr>
          <w:sz w:val="22"/>
          <w:szCs w:val="22"/>
        </w:rPr>
        <w:t xml:space="preserve"> </w:t>
      </w:r>
      <w:r w:rsidR="00886BA3">
        <w:rPr>
          <w:sz w:val="22"/>
          <w:szCs w:val="22"/>
        </w:rPr>
        <w:t>Fro</w:t>
      </w:r>
      <w:r w:rsidR="005A0628">
        <w:rPr>
          <w:sz w:val="22"/>
          <w:szCs w:val="22"/>
        </w:rPr>
        <w:t xml:space="preserve">m </w:t>
      </w:r>
      <w:r w:rsidR="003249CE">
        <w:rPr>
          <w:sz w:val="22"/>
          <w:szCs w:val="22"/>
        </w:rPr>
        <w:t>MIB of NES cell, UE obtains value Tag</w:t>
      </w:r>
      <w:r w:rsidR="005A0628">
        <w:rPr>
          <w:sz w:val="22"/>
          <w:szCs w:val="22"/>
        </w:rPr>
        <w:t xml:space="preserve"> before requesting OD-SIB1</w:t>
      </w:r>
      <w:r w:rsidR="003249CE">
        <w:rPr>
          <w:sz w:val="22"/>
          <w:szCs w:val="22"/>
        </w:rPr>
        <w:t xml:space="preserve">, UE compares the value Tag with the one obtained from WUS configuration and </w:t>
      </w:r>
      <w:r w:rsidR="00BC40B9">
        <w:rPr>
          <w:sz w:val="22"/>
          <w:szCs w:val="22"/>
        </w:rPr>
        <w:t xml:space="preserve">UE determines if WUS configuration is valid or not valid. </w:t>
      </w:r>
    </w:p>
    <w:p w14:paraId="52A3A0CA" w14:textId="3388BB36" w:rsidR="00BB2915" w:rsidRPr="00E70864" w:rsidRDefault="00BB2915" w:rsidP="00E70864">
      <w:pPr>
        <w:pStyle w:val="ListParagraph"/>
        <w:numPr>
          <w:ilvl w:val="0"/>
          <w:numId w:val="110"/>
        </w:numPr>
        <w:jc w:val="both"/>
        <w:rPr>
          <w:sz w:val="22"/>
          <w:szCs w:val="22"/>
        </w:rPr>
      </w:pPr>
      <w:r w:rsidRPr="00E70864">
        <w:rPr>
          <w:sz w:val="22"/>
          <w:szCs w:val="22"/>
        </w:rPr>
        <w:t xml:space="preserve">Barring specific UE: </w:t>
      </w:r>
      <w:r w:rsidR="003E5BB1" w:rsidRPr="00E70864">
        <w:rPr>
          <w:sz w:val="22"/>
          <w:szCs w:val="22"/>
        </w:rPr>
        <w:t>for RedCap UEs and NTN UEs they can be barred by SIB1 based on release 17. Thus</w:t>
      </w:r>
      <w:r w:rsidR="00D54E9B" w:rsidRPr="00E70864">
        <w:rPr>
          <w:sz w:val="22"/>
          <w:szCs w:val="22"/>
        </w:rPr>
        <w:t xml:space="preserve">, to avoid requesting SIB1 by these UE while OD-SIB1 </w:t>
      </w:r>
      <w:r w:rsidR="008535C6" w:rsidRPr="00E70864">
        <w:rPr>
          <w:sz w:val="22"/>
          <w:szCs w:val="22"/>
        </w:rPr>
        <w:t xml:space="preserve">cell </w:t>
      </w:r>
      <w:r w:rsidR="00D54E9B" w:rsidRPr="00E70864">
        <w:rPr>
          <w:sz w:val="22"/>
          <w:szCs w:val="22"/>
        </w:rPr>
        <w:t>is barring th</w:t>
      </w:r>
      <w:r w:rsidR="008535C6" w:rsidRPr="00E70864">
        <w:rPr>
          <w:sz w:val="22"/>
          <w:szCs w:val="22"/>
        </w:rPr>
        <w:t xml:space="preserve">ese UEs, it is important to indicate the barring </w:t>
      </w:r>
      <w:r w:rsidR="00D608BD" w:rsidRPr="00E70864">
        <w:rPr>
          <w:sz w:val="22"/>
          <w:szCs w:val="22"/>
        </w:rPr>
        <w:t xml:space="preserve">status for these UEs using WUS configuration. </w:t>
      </w:r>
    </w:p>
    <w:p w14:paraId="5ACF6D84" w14:textId="6B60B616" w:rsidR="006C3061" w:rsidRDefault="00ED0077" w:rsidP="00C16507">
      <w:pPr>
        <w:jc w:val="both"/>
        <w:rPr>
          <w:sz w:val="22"/>
          <w:szCs w:val="22"/>
          <w:lang w:val="en-US"/>
        </w:rPr>
      </w:pPr>
      <w:r>
        <w:rPr>
          <w:sz w:val="22"/>
          <w:szCs w:val="22"/>
          <w:lang w:val="en-US"/>
        </w:rPr>
        <w:t xml:space="preserve">Table II: </w:t>
      </w:r>
      <w:r w:rsidR="004C2386">
        <w:rPr>
          <w:sz w:val="22"/>
          <w:szCs w:val="22"/>
          <w:lang w:val="en-US"/>
        </w:rPr>
        <w:t>WUS configuratio</w:t>
      </w:r>
      <w:r w:rsidR="007D4376">
        <w:rPr>
          <w:sz w:val="22"/>
          <w:szCs w:val="22"/>
          <w:lang w:val="en-US"/>
        </w:rPr>
        <w:t>n contents</w:t>
      </w:r>
    </w:p>
    <w:tbl>
      <w:tblPr>
        <w:tblStyle w:val="TableGrid"/>
        <w:tblW w:w="9630" w:type="dxa"/>
        <w:tblLook w:val="04A0" w:firstRow="1" w:lastRow="0" w:firstColumn="1" w:lastColumn="0" w:noHBand="0" w:noVBand="1"/>
      </w:tblPr>
      <w:tblGrid>
        <w:gridCol w:w="2121"/>
        <w:gridCol w:w="1983"/>
        <w:gridCol w:w="2125"/>
        <w:gridCol w:w="3401"/>
      </w:tblGrid>
      <w:tr w:rsidR="006C3061" w14:paraId="7978F5B3" w14:textId="77777777" w:rsidTr="009936AE">
        <w:trPr>
          <w:trHeight w:val="300"/>
        </w:trPr>
        <w:tc>
          <w:tcPr>
            <w:tcW w:w="2121" w:type="dxa"/>
            <w:tcBorders>
              <w:top w:val="single" w:sz="4" w:space="0" w:color="auto"/>
              <w:left w:val="single" w:sz="4" w:space="0" w:color="auto"/>
              <w:bottom w:val="single" w:sz="4" w:space="0" w:color="auto"/>
              <w:right w:val="single" w:sz="4" w:space="0" w:color="auto"/>
            </w:tcBorders>
          </w:tcPr>
          <w:p w14:paraId="289A70FD" w14:textId="77777777" w:rsidR="006C3061" w:rsidRDefault="006C3061" w:rsidP="009936AE">
            <w:pPr>
              <w:rPr>
                <w:rFonts w:asciiTheme="minorBidi" w:hAnsiTheme="minorBidi"/>
                <w:b/>
                <w:bCs/>
                <w:lang w:val="en-US"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7ED6643" w14:textId="77777777" w:rsidR="006C3061" w:rsidRDefault="006C3061" w:rsidP="009936AE">
            <w:pPr>
              <w:rPr>
                <w:rFonts w:asciiTheme="minorBidi" w:hAnsiTheme="minorBidi"/>
                <w:b/>
                <w:bCs/>
                <w:lang w:eastAsia="ja-JP"/>
              </w:rPr>
            </w:pPr>
            <w:r>
              <w:rPr>
                <w:rFonts w:asciiTheme="minorBidi" w:hAnsiTheme="minorBidi"/>
                <w:b/>
                <w:bCs/>
                <w:lang w:eastAsia="ja-JP"/>
              </w:rPr>
              <w:t>Parameters</w:t>
            </w:r>
          </w:p>
        </w:tc>
      </w:tr>
      <w:tr w:rsidR="006C3061" w14:paraId="48107C7C" w14:textId="77777777" w:rsidTr="009936AE">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076BA4E" w14:textId="77777777" w:rsidR="006C3061" w:rsidRDefault="006C3061" w:rsidP="009936AE">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55D619ED" w14:textId="77777777" w:rsidR="006C3061" w:rsidRDefault="006C3061" w:rsidP="009936AE">
            <w:pPr>
              <w:rPr>
                <w:rFonts w:asciiTheme="minorBidi" w:hAnsiTheme="minorBidi"/>
                <w:b/>
                <w:bCs/>
                <w:lang w:eastAsia="ja-JP"/>
              </w:rPr>
            </w:pPr>
            <w:r>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11AD7FE7" w14:textId="77777777" w:rsidR="006C3061" w:rsidRDefault="006C3061" w:rsidP="009936AE">
            <w:pPr>
              <w:rPr>
                <w:rFonts w:asciiTheme="minorBidi" w:hAnsiTheme="minorBidi"/>
                <w:lang w:eastAsia="ja-JP"/>
              </w:rPr>
            </w:pPr>
            <w:r>
              <w:rPr>
                <w:rFonts w:asciiTheme="minorBidi" w:hAnsiTheme="minorBidi"/>
                <w:lang w:eastAsia="ja-JP"/>
              </w:rPr>
              <w:t xml:space="preserve">PhysCellId </w:t>
            </w:r>
          </w:p>
        </w:tc>
      </w:tr>
      <w:tr w:rsidR="006C3061" w14:paraId="1792D402" w14:textId="77777777" w:rsidTr="009936AE">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B848A66" w14:textId="77777777" w:rsidR="006C3061" w:rsidRDefault="006C3061" w:rsidP="009936AE">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BE2D5D"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8DF3F79" w14:textId="77777777" w:rsidR="006C3061" w:rsidRDefault="006C3061" w:rsidP="009936AE">
            <w:pPr>
              <w:rPr>
                <w:rFonts w:asciiTheme="minorBidi" w:hAnsiTheme="minorBidi"/>
                <w:lang w:eastAsia="ja-JP"/>
              </w:rPr>
            </w:pPr>
            <w:r>
              <w:rPr>
                <w:rFonts w:asciiTheme="minorBidi" w:hAnsiTheme="minorBidi"/>
                <w:lang w:eastAsia="ja-JP"/>
              </w:rPr>
              <w:t xml:space="preserve">ARFCN-ValueNR </w:t>
            </w:r>
          </w:p>
        </w:tc>
      </w:tr>
      <w:tr w:rsidR="006C3061" w14:paraId="7B5DAF18" w14:textId="77777777" w:rsidTr="009936AE">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6DC1C67" w14:textId="77777777" w:rsidR="006C3061" w:rsidRDefault="006C3061" w:rsidP="009936AE">
            <w:pPr>
              <w:rPr>
                <w:rFonts w:asciiTheme="minorBidi" w:hAnsiTheme="minorBidi"/>
                <w:b/>
                <w:bCs/>
                <w:sz w:val="22"/>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53A86CA" w14:textId="77777777" w:rsidR="006C3061" w:rsidRDefault="006C3061" w:rsidP="009936AE">
            <w:pPr>
              <w:rPr>
                <w:rFonts w:asciiTheme="minorBidi" w:hAnsiTheme="minorBidi"/>
                <w:b/>
                <w:bCs/>
                <w:lang w:eastAsia="ja-JP"/>
              </w:rPr>
            </w:pPr>
            <w:r>
              <w:rPr>
                <w:rFonts w:asciiTheme="minorBidi" w:hAnsiTheme="minorBidi"/>
                <w:b/>
                <w:bCs/>
                <w:lang w:eastAsia="ja-JP"/>
              </w:rPr>
              <w:t xml:space="preserve">SIB1-RequestConfig </w:t>
            </w:r>
          </w:p>
          <w:p w14:paraId="6151D876" w14:textId="77777777" w:rsidR="006C3061" w:rsidRDefault="006C3061" w:rsidP="009936AE">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1BEA020F" w14:textId="77777777" w:rsidR="006C3061" w:rsidRDefault="006C3061" w:rsidP="009936AE">
            <w:pPr>
              <w:rPr>
                <w:rFonts w:asciiTheme="minorBidi" w:hAnsiTheme="minorBidi"/>
                <w:lang w:eastAsia="ja-JP"/>
              </w:rPr>
            </w:pPr>
            <w:r>
              <w:rPr>
                <w:rFonts w:asciiTheme="minorBidi" w:hAnsiTheme="minorBidi"/>
                <w:lang w:eastAsia="ja-JP"/>
              </w:rPr>
              <w:t>ss-PBCH-BlockPower</w:t>
            </w:r>
          </w:p>
        </w:tc>
      </w:tr>
      <w:tr w:rsidR="006C3061" w14:paraId="4B10BCB8" w14:textId="77777777" w:rsidTr="009936AE">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4132E05"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4ADB" w14:textId="77777777" w:rsidR="006C3061" w:rsidRDefault="006C3061" w:rsidP="009936AE">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119B9FA" w14:textId="77777777" w:rsidR="006C3061" w:rsidRDefault="006C3061" w:rsidP="009936AE">
            <w:pPr>
              <w:rPr>
                <w:rFonts w:asciiTheme="minorBidi" w:hAnsiTheme="minorBidi"/>
                <w:sz w:val="22"/>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0A6EE" w14:textId="77777777" w:rsidR="006C3061" w:rsidRDefault="006C3061" w:rsidP="009936AE">
            <w:pPr>
              <w:rPr>
                <w:rFonts w:asciiTheme="minorBidi" w:hAnsiTheme="minorBidi"/>
                <w:lang w:eastAsia="ja-JP"/>
              </w:rPr>
            </w:pPr>
            <w:r>
              <w:rPr>
                <w:rFonts w:asciiTheme="minorBidi" w:hAnsiTheme="minorBidi"/>
                <w:lang w:eastAsia="ja-JP"/>
              </w:rPr>
              <w:t>Prach-ConfigurationIndex</w:t>
            </w:r>
          </w:p>
        </w:tc>
      </w:tr>
      <w:tr w:rsidR="006C3061" w14:paraId="352E1B7C"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24CAE4"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887AD4"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CBD01"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F4BACBA" w14:textId="77777777" w:rsidR="006C3061" w:rsidRDefault="006C3061" w:rsidP="009936AE">
            <w:pPr>
              <w:rPr>
                <w:rFonts w:asciiTheme="minorBidi" w:hAnsiTheme="minorBidi"/>
                <w:lang w:eastAsia="ja-JP"/>
              </w:rPr>
            </w:pPr>
            <w:r>
              <w:rPr>
                <w:rFonts w:asciiTheme="minorBidi" w:hAnsiTheme="minorBidi"/>
                <w:lang w:eastAsia="ja-JP"/>
              </w:rPr>
              <w:t>msg1-FDM</w:t>
            </w:r>
          </w:p>
        </w:tc>
      </w:tr>
      <w:tr w:rsidR="006C3061" w14:paraId="248415A9"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4E13B90"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B6E326"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634E87E"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6C812BF" w14:textId="77777777" w:rsidR="006C3061" w:rsidRDefault="006C3061" w:rsidP="009936AE">
            <w:pPr>
              <w:rPr>
                <w:rFonts w:asciiTheme="minorBidi" w:hAnsiTheme="minorBidi"/>
                <w:lang w:eastAsia="ja-JP"/>
              </w:rPr>
            </w:pPr>
            <w:r>
              <w:rPr>
                <w:rFonts w:asciiTheme="minorBidi" w:hAnsiTheme="minorBidi"/>
                <w:lang w:eastAsia="ja-JP"/>
              </w:rPr>
              <w:t>msg1-FrequencyStart</w:t>
            </w:r>
          </w:p>
        </w:tc>
      </w:tr>
      <w:tr w:rsidR="006C3061" w14:paraId="09EB1E73" w14:textId="77777777" w:rsidTr="009936AE">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A3FB9ED"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CCA883"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69ADB0"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0391BC4" w14:textId="77777777" w:rsidR="006C3061" w:rsidRDefault="006C3061" w:rsidP="009936AE">
            <w:pPr>
              <w:rPr>
                <w:rFonts w:asciiTheme="minorBidi" w:hAnsiTheme="minorBidi"/>
                <w:lang w:eastAsia="ja-JP"/>
              </w:rPr>
            </w:pPr>
            <w:r>
              <w:rPr>
                <w:rFonts w:asciiTheme="minorBidi" w:hAnsiTheme="minorBidi"/>
                <w:lang w:eastAsia="ja-JP"/>
              </w:rPr>
              <w:t>zeroCorrelationZoneConfig</w:t>
            </w:r>
          </w:p>
        </w:tc>
      </w:tr>
      <w:tr w:rsidR="006C3061" w14:paraId="77C4A036" w14:textId="77777777" w:rsidTr="009936AE">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FBD901"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C0A9D2"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53FA872"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62DD803" w14:textId="77777777" w:rsidR="006C3061" w:rsidRDefault="006C3061" w:rsidP="009936AE">
            <w:pPr>
              <w:rPr>
                <w:rFonts w:asciiTheme="minorBidi" w:hAnsiTheme="minorBidi"/>
                <w:lang w:eastAsia="ja-JP"/>
              </w:rPr>
            </w:pPr>
            <w:r>
              <w:rPr>
                <w:rFonts w:asciiTheme="minorBidi" w:hAnsiTheme="minorBidi"/>
                <w:lang w:eastAsia="ja-JP"/>
              </w:rPr>
              <w:t>preambleReceivedTargetPower</w:t>
            </w:r>
          </w:p>
        </w:tc>
      </w:tr>
      <w:tr w:rsidR="006C3061" w14:paraId="732CFD2F" w14:textId="77777777" w:rsidTr="009936AE">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D432F81"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5823351"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F780E5"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189C32" w14:textId="77777777" w:rsidR="006C3061" w:rsidRDefault="006C3061" w:rsidP="009936AE">
            <w:pPr>
              <w:rPr>
                <w:rFonts w:asciiTheme="minorBidi" w:hAnsiTheme="minorBidi"/>
                <w:lang w:eastAsia="ja-JP"/>
              </w:rPr>
            </w:pPr>
            <w:r>
              <w:rPr>
                <w:rFonts w:asciiTheme="minorBidi" w:hAnsiTheme="minorBidi"/>
                <w:lang w:eastAsia="ja-JP"/>
              </w:rPr>
              <w:t>preambleTransMax</w:t>
            </w:r>
          </w:p>
        </w:tc>
      </w:tr>
      <w:tr w:rsidR="006C3061" w14:paraId="4D99EDB9"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FF9D7CE"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D8CAAF"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DE47509"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06AD5D3" w14:textId="77777777" w:rsidR="006C3061" w:rsidRDefault="006C3061" w:rsidP="009936AE">
            <w:pPr>
              <w:rPr>
                <w:rFonts w:asciiTheme="minorBidi" w:hAnsiTheme="minorBidi"/>
                <w:lang w:eastAsia="ja-JP"/>
              </w:rPr>
            </w:pPr>
            <w:r>
              <w:rPr>
                <w:rFonts w:asciiTheme="minorBidi" w:hAnsiTheme="minorBidi"/>
                <w:lang w:eastAsia="ja-JP"/>
              </w:rPr>
              <w:t>powerRampingStep</w:t>
            </w:r>
          </w:p>
        </w:tc>
      </w:tr>
      <w:tr w:rsidR="006C3061" w14:paraId="64A23EC2" w14:textId="77777777" w:rsidTr="009936AE">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541A59B"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7AE527"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B5EBB3"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1200666" w14:textId="77777777" w:rsidR="006C3061" w:rsidRDefault="006C3061" w:rsidP="009936AE">
            <w:pPr>
              <w:rPr>
                <w:rFonts w:asciiTheme="minorBidi" w:hAnsiTheme="minorBidi"/>
                <w:lang w:eastAsia="ja-JP"/>
              </w:rPr>
            </w:pPr>
            <w:r>
              <w:rPr>
                <w:rFonts w:asciiTheme="minorBidi" w:hAnsiTheme="minorBidi"/>
                <w:lang w:eastAsia="ja-JP"/>
              </w:rPr>
              <w:t>ra-ResponseWindow</w:t>
            </w:r>
          </w:p>
        </w:tc>
      </w:tr>
      <w:tr w:rsidR="006C3061" w14:paraId="6B03C5A6" w14:textId="77777777" w:rsidTr="009936AE">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F4E9229"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4A0822"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726E700"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A78E55B" w14:textId="77777777" w:rsidR="006C3061" w:rsidRDefault="006C3061" w:rsidP="009936AE">
            <w:pPr>
              <w:rPr>
                <w:rFonts w:asciiTheme="minorBidi" w:hAnsiTheme="minorBidi"/>
                <w:lang w:eastAsia="ja-JP"/>
              </w:rPr>
            </w:pPr>
            <w:r>
              <w:rPr>
                <w:rFonts w:asciiTheme="minorBidi" w:hAnsiTheme="minorBidi"/>
                <w:lang w:eastAsia="ja-JP"/>
              </w:rPr>
              <w:t>ssb-perRACH-Occasion</w:t>
            </w:r>
          </w:p>
        </w:tc>
      </w:tr>
      <w:tr w:rsidR="006C3061" w14:paraId="5C7DEB55" w14:textId="77777777" w:rsidTr="009936AE">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AC2593C"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E603E0"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2F813D" w14:textId="77777777" w:rsidR="006C3061" w:rsidRDefault="006C3061" w:rsidP="009936AE">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6C3061" w14:paraId="726984FA" w14:textId="77777777" w:rsidTr="009936AE">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65BA048D"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4D8BE9" w14:textId="77777777" w:rsidR="006C3061" w:rsidRDefault="006C3061" w:rsidP="009936AE">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5FD38B2" w14:textId="77777777" w:rsidR="006C3061" w:rsidRDefault="006C3061" w:rsidP="009936AE">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E74D057" w14:textId="77777777" w:rsidR="006C3061" w:rsidRDefault="006C3061" w:rsidP="009936AE">
            <w:pPr>
              <w:rPr>
                <w:rFonts w:asciiTheme="minorBidi" w:hAnsiTheme="minorBidi"/>
                <w:lang w:eastAsia="ja-JP"/>
              </w:rPr>
            </w:pPr>
            <w:r>
              <w:rPr>
                <w:rFonts w:asciiTheme="minorBidi" w:hAnsiTheme="minorBidi"/>
                <w:lang w:eastAsia="ja-JP"/>
              </w:rPr>
              <w:t>ra-PreambleStartIndex</w:t>
            </w:r>
          </w:p>
        </w:tc>
      </w:tr>
      <w:tr w:rsidR="006C3061" w14:paraId="50B8B5BA"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1F4FD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4625CC"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24DC45"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C23491D" w14:textId="77777777" w:rsidR="006C3061" w:rsidRDefault="006C3061" w:rsidP="009936AE">
            <w:pPr>
              <w:rPr>
                <w:rFonts w:asciiTheme="minorBidi" w:hAnsiTheme="minorBidi"/>
                <w:lang w:eastAsia="ja-JP"/>
              </w:rPr>
            </w:pPr>
            <w:r>
              <w:rPr>
                <w:rFonts w:asciiTheme="minorBidi" w:hAnsiTheme="minorBidi"/>
                <w:lang w:eastAsia="ja-JP"/>
              </w:rPr>
              <w:t>ra-AssociationPeriodIndex</w:t>
            </w:r>
          </w:p>
        </w:tc>
      </w:tr>
      <w:tr w:rsidR="006C3061" w14:paraId="097E78F1" w14:textId="77777777" w:rsidTr="009936AE">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9207264"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D14DA7"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49CEC04"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31721F4" w14:textId="77777777" w:rsidR="006C3061" w:rsidRDefault="006C3061" w:rsidP="009936AE">
            <w:pPr>
              <w:rPr>
                <w:rFonts w:asciiTheme="minorBidi" w:hAnsiTheme="minorBidi"/>
                <w:lang w:eastAsia="ja-JP"/>
              </w:rPr>
            </w:pPr>
            <w:r>
              <w:rPr>
                <w:rFonts w:asciiTheme="minorBidi" w:hAnsiTheme="minorBidi"/>
                <w:lang w:eastAsia="ja-JP"/>
              </w:rPr>
              <w:t>ra-ssb-OccasionMaskIndex</w:t>
            </w:r>
          </w:p>
        </w:tc>
      </w:tr>
      <w:tr w:rsidR="006C3061" w14:paraId="796D4C17" w14:textId="77777777" w:rsidTr="009936AE">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3F26D39"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54FBFA"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553583F" w14:textId="77777777" w:rsidR="006C3061" w:rsidRDefault="006C3061" w:rsidP="009936AE">
            <w:pPr>
              <w:rPr>
                <w:rFonts w:asciiTheme="minorBidi" w:hAnsiTheme="minorBidi"/>
                <w:lang w:eastAsia="ja-JP"/>
              </w:rPr>
            </w:pPr>
            <w:r>
              <w:rPr>
                <w:rFonts w:asciiTheme="minorBidi" w:hAnsiTheme="minorBidi"/>
                <w:lang w:eastAsia="ja-JP"/>
              </w:rPr>
              <w:t>rsrp-ThresholdSSB</w:t>
            </w:r>
          </w:p>
        </w:tc>
      </w:tr>
      <w:tr w:rsidR="006C3061" w14:paraId="07731170" w14:textId="77777777" w:rsidTr="009936AE">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10CFB1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08F753"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04E286" w14:textId="77777777" w:rsidR="006C3061" w:rsidRDefault="006C3061" w:rsidP="009936AE">
            <w:pPr>
              <w:rPr>
                <w:rFonts w:asciiTheme="minorBidi" w:hAnsiTheme="minorBidi"/>
                <w:b/>
                <w:bCs/>
                <w:lang w:eastAsia="ja-JP"/>
              </w:rPr>
            </w:pPr>
            <w:r>
              <w:rPr>
                <w:rFonts w:asciiTheme="minorBidi" w:hAnsiTheme="minorBidi"/>
                <w:lang w:eastAsia="ja-JP"/>
              </w:rPr>
              <w:t>prach-RootSequenceIndex</w:t>
            </w:r>
          </w:p>
        </w:tc>
      </w:tr>
      <w:tr w:rsidR="006C3061" w14:paraId="5D8FE330" w14:textId="77777777" w:rsidTr="009936AE">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470B899"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366A74A"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42C9654" w14:textId="77777777" w:rsidR="006C3061" w:rsidRDefault="006C3061" w:rsidP="009936AE">
            <w:pPr>
              <w:rPr>
                <w:rFonts w:asciiTheme="minorBidi" w:hAnsiTheme="minorBidi"/>
                <w:lang w:eastAsia="ja-JP"/>
              </w:rPr>
            </w:pPr>
            <w:r>
              <w:rPr>
                <w:rFonts w:asciiTheme="minorBidi" w:hAnsiTheme="minorBidi"/>
                <w:lang w:eastAsia="ja-JP"/>
              </w:rPr>
              <w:t>msg1-SubcarrierSpacing</w:t>
            </w:r>
          </w:p>
        </w:tc>
      </w:tr>
      <w:tr w:rsidR="006C3061" w14:paraId="10FF2A17" w14:textId="77777777" w:rsidTr="009936AE">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740B9DFF"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B93F9C"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A4D2A" w14:textId="77777777" w:rsidR="006C3061" w:rsidRDefault="006C3061" w:rsidP="009936AE">
            <w:pPr>
              <w:rPr>
                <w:rFonts w:asciiTheme="minorBidi" w:hAnsiTheme="minorBidi"/>
                <w:lang w:eastAsia="ja-JP"/>
              </w:rPr>
            </w:pPr>
            <w:r>
              <w:rPr>
                <w:rFonts w:asciiTheme="minorBidi" w:hAnsiTheme="minorBidi"/>
                <w:lang w:eastAsia="ja-JP"/>
              </w:rPr>
              <w:t>restrictedSetConfig</w:t>
            </w:r>
          </w:p>
        </w:tc>
      </w:tr>
      <w:tr w:rsidR="006C3061" w14:paraId="71DE8B25" w14:textId="77777777" w:rsidTr="009936AE">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27FE6210"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04D202"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F97A89" w14:textId="77777777" w:rsidR="006C3061" w:rsidRDefault="006C3061" w:rsidP="009936AE">
            <w:pPr>
              <w:rPr>
                <w:rFonts w:asciiTheme="minorBidi" w:hAnsiTheme="minorBidi"/>
                <w:lang w:eastAsia="ja-JP"/>
              </w:rPr>
            </w:pPr>
            <w:r>
              <w:rPr>
                <w:rFonts w:asciiTheme="minorBidi" w:hAnsiTheme="minorBidi"/>
                <w:lang w:eastAsia="ja-JP"/>
              </w:rPr>
              <w:t>tdd-UL-DL-ConfigurationCommon</w:t>
            </w:r>
          </w:p>
        </w:tc>
      </w:tr>
      <w:tr w:rsidR="006C3061" w14:paraId="742F4914"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18CFF2F" w14:textId="77777777" w:rsidR="006C3061" w:rsidRDefault="006C3061" w:rsidP="009936AE">
            <w:pPr>
              <w:rPr>
                <w:rFonts w:asciiTheme="minorBidi" w:eastAsiaTheme="minorHAnsi" w:hAnsiTheme="minorBidi" w:cstheme="minorBidi"/>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26618D" w14:textId="77777777" w:rsidR="006C3061" w:rsidRDefault="006C3061" w:rsidP="009936AE">
            <w:pPr>
              <w:rPr>
                <w:rFonts w:asciiTheme="minorBidi" w:hAnsiTheme="minorBidi"/>
                <w:b/>
                <w:bCs/>
                <w:sz w:val="22"/>
                <w:lang w:eastAsia="ja-JP"/>
              </w:rPr>
            </w:pPr>
            <w:r>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70792FE5" w14:textId="77777777" w:rsidR="006C3061" w:rsidRDefault="006C3061" w:rsidP="009936AE">
            <w:pPr>
              <w:rPr>
                <w:rFonts w:asciiTheme="minorBidi" w:hAnsiTheme="minorBidi"/>
                <w:lang w:eastAsia="ja-JP"/>
              </w:rPr>
            </w:pPr>
            <w:r>
              <w:rPr>
                <w:rFonts w:asciiTheme="minorBidi" w:hAnsiTheme="minorBidi"/>
                <w:lang w:eastAsia="ja-JP"/>
              </w:rPr>
              <w:t>frequencyBandList</w:t>
            </w:r>
          </w:p>
        </w:tc>
      </w:tr>
      <w:tr w:rsidR="006C3061" w14:paraId="06C0245B" w14:textId="77777777" w:rsidTr="009936AE">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513879D"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467BE8"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0C665F" w14:textId="77777777" w:rsidR="006C3061" w:rsidRDefault="006C3061" w:rsidP="009936AE">
            <w:pPr>
              <w:rPr>
                <w:rFonts w:asciiTheme="minorBidi" w:hAnsiTheme="minorBidi"/>
                <w:lang w:eastAsia="ja-JP"/>
              </w:rPr>
            </w:pPr>
            <w:r>
              <w:rPr>
                <w:rFonts w:asciiTheme="minorBidi" w:hAnsiTheme="minorBidi"/>
                <w:lang w:eastAsia="ja-JP"/>
              </w:rPr>
              <w:t>absoluteFrequencyPointA</w:t>
            </w:r>
          </w:p>
        </w:tc>
      </w:tr>
      <w:tr w:rsidR="006C3061" w14:paraId="1A12322D"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3F625F"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AD8989"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282415C" w14:textId="77777777" w:rsidR="006C3061" w:rsidRDefault="006C3061" w:rsidP="009936AE">
            <w:pPr>
              <w:rPr>
                <w:rFonts w:asciiTheme="minorBidi" w:hAnsiTheme="minorBidi"/>
                <w:lang w:eastAsia="ja-JP"/>
              </w:rPr>
            </w:pPr>
            <w:r>
              <w:rPr>
                <w:rFonts w:asciiTheme="minorBidi" w:hAnsiTheme="minorBidi"/>
                <w:lang w:eastAsia="ja-JP"/>
              </w:rPr>
              <w:t>offsetToCarrier</w:t>
            </w:r>
          </w:p>
        </w:tc>
      </w:tr>
      <w:tr w:rsidR="006C3061" w14:paraId="54D79106"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71BB45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E1B50A"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EAEECA" w14:textId="77777777" w:rsidR="006C3061" w:rsidRDefault="006C3061" w:rsidP="009936AE">
            <w:pPr>
              <w:rPr>
                <w:rFonts w:asciiTheme="minorBidi" w:hAnsiTheme="minorBidi"/>
                <w:lang w:eastAsia="ja-JP"/>
              </w:rPr>
            </w:pPr>
            <w:r>
              <w:rPr>
                <w:rFonts w:asciiTheme="minorBidi" w:hAnsiTheme="minorBidi"/>
                <w:lang w:eastAsia="ja-JP"/>
              </w:rPr>
              <w:t>p-Max</w:t>
            </w:r>
          </w:p>
        </w:tc>
      </w:tr>
      <w:tr w:rsidR="006C3061" w14:paraId="49D2D484"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E3849E"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63A1BF"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C41226F" w14:textId="77777777" w:rsidR="006C3061" w:rsidRDefault="006C3061" w:rsidP="009936AE">
            <w:pPr>
              <w:rPr>
                <w:rFonts w:asciiTheme="minorBidi" w:hAnsiTheme="minorBidi"/>
                <w:lang w:eastAsia="ja-JP"/>
              </w:rPr>
            </w:pPr>
            <w:r>
              <w:rPr>
                <w:rFonts w:asciiTheme="minorBidi" w:hAnsiTheme="minorBidi"/>
                <w:lang w:eastAsia="ja-JP"/>
              </w:rPr>
              <w:t>frequencyShift7p5khz</w:t>
            </w:r>
          </w:p>
        </w:tc>
      </w:tr>
      <w:tr w:rsidR="006C3061" w14:paraId="720D8ADE" w14:textId="77777777" w:rsidTr="009936AE">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82F9DC7" w14:textId="77777777" w:rsidR="006C3061" w:rsidRDefault="006C3061" w:rsidP="009936AE">
            <w:pPr>
              <w:rPr>
                <w:rFonts w:asciiTheme="minorBidi" w:hAnsiTheme="minorBidi"/>
                <w:b/>
                <w:bCs/>
                <w:sz w:val="22"/>
                <w:lang w:eastAsia="ja-JP"/>
              </w:rPr>
            </w:pPr>
            <w:r>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5C49C42" w14:textId="77777777" w:rsidR="006C3061" w:rsidRDefault="006C3061" w:rsidP="009936AE">
            <w:pPr>
              <w:rPr>
                <w:rFonts w:asciiTheme="minorBidi" w:hAnsiTheme="minorBidi"/>
                <w:b/>
                <w:bCs/>
                <w:lang w:eastAsia="ja-JP"/>
              </w:rPr>
            </w:pPr>
            <w:r>
              <w:rPr>
                <w:rFonts w:asciiTheme="minorBidi" w:hAnsiTheme="minorBidi"/>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32AB55F6" w14:textId="77777777" w:rsidR="006C3061" w:rsidRDefault="006C3061" w:rsidP="009936AE">
            <w:pPr>
              <w:rPr>
                <w:rFonts w:asciiTheme="minorBidi" w:hAnsiTheme="minorBidi"/>
                <w:lang w:eastAsia="ja-JP"/>
              </w:rPr>
            </w:pPr>
            <w:r>
              <w:rPr>
                <w:rFonts w:asciiTheme="minorBidi" w:hAnsiTheme="minorBidi"/>
                <w:lang w:eastAsia="ja-JP"/>
              </w:rPr>
              <w:t>ssb-SubcarrierOffset</w:t>
            </w:r>
          </w:p>
        </w:tc>
      </w:tr>
      <w:tr w:rsidR="006C3061" w14:paraId="32F5254A"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C9551F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758EF3"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3F9D88B" w14:textId="77777777" w:rsidR="006C3061" w:rsidRDefault="006C3061" w:rsidP="009936AE">
            <w:pPr>
              <w:rPr>
                <w:rFonts w:asciiTheme="minorBidi" w:hAnsiTheme="minorBidi"/>
                <w:lang w:eastAsia="ja-JP"/>
              </w:rPr>
            </w:pPr>
            <w:r>
              <w:rPr>
                <w:rFonts w:asciiTheme="minorBidi" w:hAnsiTheme="minorBidi"/>
                <w:lang w:eastAsia="ja-JP"/>
              </w:rPr>
              <w:t>controlResourceSetZero</w:t>
            </w:r>
          </w:p>
        </w:tc>
      </w:tr>
      <w:tr w:rsidR="006C3061" w14:paraId="05D97940" w14:textId="77777777" w:rsidTr="009936AE">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01A444BB"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ED59EE"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9FC871" w14:textId="77777777" w:rsidR="006C3061" w:rsidRDefault="006C3061" w:rsidP="009936AE">
            <w:pPr>
              <w:rPr>
                <w:rFonts w:asciiTheme="minorBidi" w:hAnsiTheme="minorBidi"/>
                <w:lang w:eastAsia="ja-JP"/>
              </w:rPr>
            </w:pPr>
            <w:r>
              <w:rPr>
                <w:rFonts w:asciiTheme="minorBidi" w:hAnsiTheme="minorBidi"/>
                <w:lang w:eastAsia="ja-JP"/>
              </w:rPr>
              <w:t>searchSpaceZero</w:t>
            </w:r>
          </w:p>
        </w:tc>
      </w:tr>
      <w:tr w:rsidR="006C3061" w14:paraId="76794195" w14:textId="77777777" w:rsidTr="009936AE">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30D2E1F" w14:textId="77777777" w:rsidR="006C3061" w:rsidRDefault="006C3061" w:rsidP="009936AE">
            <w:pPr>
              <w:rPr>
                <w:rFonts w:asciiTheme="minorBidi" w:hAnsiTheme="minorBidi"/>
                <w:b/>
                <w:bCs/>
                <w:sz w:val="22"/>
                <w:lang w:eastAsia="ja-JP"/>
              </w:rPr>
            </w:pPr>
            <w:r>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BAF12A3" w14:textId="77777777" w:rsidR="006C3061" w:rsidRDefault="006C3061" w:rsidP="009936AE">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66AB39B" w14:textId="77777777" w:rsidR="006C3061" w:rsidRDefault="006C3061" w:rsidP="009936AE">
            <w:pPr>
              <w:rPr>
                <w:rFonts w:asciiTheme="minorBidi" w:hAnsiTheme="minorBidi"/>
                <w:lang w:eastAsia="ja-JP"/>
              </w:rPr>
            </w:pPr>
            <w:r>
              <w:rPr>
                <w:rFonts w:asciiTheme="minorBidi" w:hAnsiTheme="minorBidi"/>
                <w:lang w:eastAsia="ja-JP"/>
              </w:rPr>
              <w:t>controlResourceSet</w:t>
            </w:r>
          </w:p>
        </w:tc>
      </w:tr>
      <w:tr w:rsidR="006C3061" w14:paraId="5175C0E8" w14:textId="77777777" w:rsidTr="009936AE">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D5F022"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6A1DB2"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020B3C" w14:textId="77777777" w:rsidR="006C3061" w:rsidRDefault="006C3061" w:rsidP="009936AE">
            <w:pPr>
              <w:rPr>
                <w:rFonts w:asciiTheme="minorBidi" w:hAnsiTheme="minorBidi"/>
                <w:lang w:eastAsia="ja-JP"/>
              </w:rPr>
            </w:pPr>
            <w:r>
              <w:rPr>
                <w:rFonts w:asciiTheme="minorBidi" w:hAnsiTheme="minorBidi"/>
                <w:lang w:eastAsia="ja-JP"/>
              </w:rPr>
              <w:t>monitoringSlotPeriodicityAndOffset</w:t>
            </w:r>
          </w:p>
        </w:tc>
      </w:tr>
      <w:tr w:rsidR="006C3061" w14:paraId="769025C3"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766265"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A97590"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0FE9FB" w14:textId="77777777" w:rsidR="006C3061" w:rsidRDefault="006C3061" w:rsidP="009936AE">
            <w:pPr>
              <w:rPr>
                <w:rFonts w:asciiTheme="minorBidi" w:hAnsiTheme="minorBidi"/>
                <w:lang w:eastAsia="ja-JP"/>
              </w:rPr>
            </w:pPr>
            <w:r>
              <w:rPr>
                <w:rFonts w:asciiTheme="minorBidi" w:hAnsiTheme="minorBidi"/>
                <w:lang w:eastAsia="ja-JP"/>
              </w:rPr>
              <w:t>Duration</w:t>
            </w:r>
          </w:p>
        </w:tc>
      </w:tr>
      <w:tr w:rsidR="006C3061" w14:paraId="58AEF791"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05930B"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E6C15F"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953214" w14:textId="77777777" w:rsidR="006C3061" w:rsidRDefault="006C3061" w:rsidP="009936AE">
            <w:pPr>
              <w:rPr>
                <w:rFonts w:asciiTheme="minorBidi" w:hAnsiTheme="minorBidi"/>
                <w:lang w:eastAsia="ja-JP"/>
              </w:rPr>
            </w:pPr>
            <w:r>
              <w:rPr>
                <w:rFonts w:asciiTheme="minorBidi" w:hAnsiTheme="minorBidi"/>
                <w:lang w:eastAsia="ja-JP"/>
              </w:rPr>
              <w:t>monitoringSymbolsWithinSlot</w:t>
            </w:r>
          </w:p>
        </w:tc>
      </w:tr>
      <w:tr w:rsidR="006C3061" w14:paraId="6D9425EA" w14:textId="77777777" w:rsidTr="009936AE">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B5C4865"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5238EA"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35E23E7" w14:textId="77777777" w:rsidR="006C3061" w:rsidRDefault="006C3061" w:rsidP="009936AE">
            <w:pPr>
              <w:rPr>
                <w:rFonts w:asciiTheme="minorBidi" w:hAnsiTheme="minorBidi"/>
                <w:lang w:eastAsia="ja-JP"/>
              </w:rPr>
            </w:pPr>
            <w:r>
              <w:rPr>
                <w:rFonts w:asciiTheme="minorBidi" w:hAnsiTheme="minorBidi"/>
                <w:lang w:eastAsia="ja-JP"/>
              </w:rPr>
              <w:t>aggregationLevels</w:t>
            </w:r>
          </w:p>
        </w:tc>
      </w:tr>
      <w:tr w:rsidR="00C83D5D" w14:paraId="56C2335E" w14:textId="77777777" w:rsidTr="009936AE">
        <w:trPr>
          <w:trHeight w:val="170"/>
        </w:trPr>
        <w:tc>
          <w:tcPr>
            <w:tcW w:w="2121" w:type="dxa"/>
            <w:tcBorders>
              <w:top w:val="single" w:sz="4" w:space="0" w:color="auto"/>
              <w:left w:val="single" w:sz="4" w:space="0" w:color="auto"/>
              <w:bottom w:val="single" w:sz="4" w:space="0" w:color="auto"/>
              <w:right w:val="single" w:sz="4" w:space="0" w:color="auto"/>
            </w:tcBorders>
            <w:vAlign w:val="center"/>
          </w:tcPr>
          <w:p w14:paraId="2DD16320" w14:textId="5F961C27" w:rsidR="00C83D5D" w:rsidRDefault="00077E8A" w:rsidP="009936AE">
            <w:pPr>
              <w:rPr>
                <w:rFonts w:asciiTheme="minorBidi" w:eastAsiaTheme="minorHAnsi" w:hAnsiTheme="minorBidi" w:cstheme="minorBidi"/>
                <w:b/>
                <w:bCs/>
                <w:sz w:val="22"/>
                <w:lang w:eastAsia="ja-JP"/>
              </w:rPr>
            </w:pPr>
            <w:r>
              <w:rPr>
                <w:rFonts w:asciiTheme="minorBidi" w:eastAsiaTheme="minorHAnsi" w:hAnsiTheme="minorBidi" w:cstheme="minorBidi"/>
                <w:b/>
                <w:bCs/>
                <w:sz w:val="22"/>
                <w:lang w:eastAsia="ja-JP"/>
              </w:rPr>
              <w:t xml:space="preserve">UL WUS </w:t>
            </w:r>
            <w:r w:rsidR="008E60D1">
              <w:rPr>
                <w:rFonts w:asciiTheme="minorBidi" w:eastAsiaTheme="minorHAnsi" w:hAnsiTheme="minorBidi" w:cstheme="minorBidi"/>
                <w:b/>
                <w:bCs/>
                <w:sz w:val="22"/>
                <w:lang w:eastAsia="ja-JP"/>
              </w:rPr>
              <w:t>validity</w:t>
            </w:r>
          </w:p>
        </w:tc>
        <w:tc>
          <w:tcPr>
            <w:tcW w:w="1983" w:type="dxa"/>
            <w:tcBorders>
              <w:top w:val="single" w:sz="4" w:space="0" w:color="auto"/>
              <w:left w:val="single" w:sz="4" w:space="0" w:color="auto"/>
              <w:bottom w:val="single" w:sz="4" w:space="0" w:color="auto"/>
              <w:right w:val="single" w:sz="4" w:space="0" w:color="auto"/>
            </w:tcBorders>
            <w:vAlign w:val="center"/>
          </w:tcPr>
          <w:p w14:paraId="54D49592" w14:textId="1ABDA9E3" w:rsidR="00C83D5D" w:rsidRDefault="008E60D1" w:rsidP="009936AE">
            <w:pPr>
              <w:rPr>
                <w:rFonts w:asciiTheme="minorBidi" w:eastAsiaTheme="minorHAnsi" w:hAnsiTheme="minorBidi" w:cstheme="minorBidi"/>
                <w:b/>
                <w:bCs/>
                <w:lang w:eastAsia="ja-JP"/>
              </w:rPr>
            </w:pPr>
            <w:r>
              <w:rPr>
                <w:rFonts w:asciiTheme="minorBidi" w:eastAsiaTheme="minorHAnsi" w:hAnsiTheme="minorBidi" w:cstheme="minorBidi"/>
                <w:b/>
                <w:bCs/>
                <w:lang w:eastAsia="ja-JP"/>
              </w:rPr>
              <w:t>valueTag</w:t>
            </w:r>
          </w:p>
        </w:tc>
        <w:tc>
          <w:tcPr>
            <w:tcW w:w="5526" w:type="dxa"/>
            <w:gridSpan w:val="2"/>
            <w:tcBorders>
              <w:top w:val="single" w:sz="4" w:space="0" w:color="auto"/>
              <w:left w:val="single" w:sz="4" w:space="0" w:color="auto"/>
              <w:bottom w:val="single" w:sz="4" w:space="0" w:color="auto"/>
              <w:right w:val="single" w:sz="4" w:space="0" w:color="auto"/>
            </w:tcBorders>
          </w:tcPr>
          <w:p w14:paraId="7A7ADECC" w14:textId="77777777" w:rsidR="00C83D5D" w:rsidRDefault="00C83D5D" w:rsidP="009936AE">
            <w:pPr>
              <w:rPr>
                <w:rFonts w:asciiTheme="minorBidi" w:hAnsiTheme="minorBidi"/>
                <w:lang w:eastAsia="ja-JP"/>
              </w:rPr>
            </w:pPr>
          </w:p>
        </w:tc>
      </w:tr>
      <w:tr w:rsidR="00B80A8C" w14:paraId="0D641563" w14:textId="77777777" w:rsidTr="009936AE">
        <w:trPr>
          <w:trHeight w:val="170"/>
        </w:trPr>
        <w:tc>
          <w:tcPr>
            <w:tcW w:w="2121" w:type="dxa"/>
            <w:tcBorders>
              <w:top w:val="single" w:sz="4" w:space="0" w:color="auto"/>
              <w:left w:val="single" w:sz="4" w:space="0" w:color="auto"/>
              <w:bottom w:val="single" w:sz="4" w:space="0" w:color="auto"/>
              <w:right w:val="single" w:sz="4" w:space="0" w:color="auto"/>
            </w:tcBorders>
            <w:vAlign w:val="center"/>
          </w:tcPr>
          <w:p w14:paraId="08D483BC" w14:textId="25FFDD40" w:rsidR="00B80A8C" w:rsidRDefault="00B80A8C" w:rsidP="009936AE">
            <w:pPr>
              <w:rPr>
                <w:rFonts w:asciiTheme="minorBidi" w:eastAsiaTheme="minorHAnsi" w:hAnsiTheme="minorBidi" w:cstheme="minorBidi"/>
                <w:b/>
                <w:bCs/>
                <w:sz w:val="22"/>
                <w:lang w:eastAsia="ja-JP"/>
              </w:rPr>
            </w:pPr>
            <w:r>
              <w:rPr>
                <w:rFonts w:asciiTheme="minorBidi" w:eastAsiaTheme="minorHAnsi" w:hAnsiTheme="minorBidi" w:cstheme="minorBidi"/>
                <w:b/>
                <w:bCs/>
                <w:sz w:val="22"/>
                <w:lang w:eastAsia="ja-JP"/>
              </w:rPr>
              <w:t>Barring</w:t>
            </w:r>
            <w:r w:rsidR="00544167">
              <w:rPr>
                <w:rFonts w:asciiTheme="minorBidi" w:eastAsiaTheme="minorHAnsi" w:hAnsiTheme="minorBidi" w:cstheme="minorBidi"/>
                <w:b/>
                <w:bCs/>
                <w:sz w:val="22"/>
                <w:lang w:eastAsia="ja-JP"/>
              </w:rPr>
              <w:t xml:space="preserve"> specific UE</w:t>
            </w:r>
          </w:p>
        </w:tc>
        <w:tc>
          <w:tcPr>
            <w:tcW w:w="1983" w:type="dxa"/>
            <w:tcBorders>
              <w:top w:val="single" w:sz="4" w:space="0" w:color="auto"/>
              <w:left w:val="single" w:sz="4" w:space="0" w:color="auto"/>
              <w:bottom w:val="single" w:sz="4" w:space="0" w:color="auto"/>
              <w:right w:val="single" w:sz="4" w:space="0" w:color="auto"/>
            </w:tcBorders>
            <w:vAlign w:val="center"/>
          </w:tcPr>
          <w:p w14:paraId="5BCE7982" w14:textId="77777777" w:rsidR="00B80A8C" w:rsidRDefault="00B80A8C"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752FAFE" w14:textId="77777777" w:rsidR="001F7611" w:rsidRDefault="001F7611" w:rsidP="009936AE">
            <w:pPr>
              <w:rPr>
                <w:rFonts w:asciiTheme="minorBidi" w:hAnsiTheme="minorBidi"/>
                <w:lang w:eastAsia="ja-JP"/>
              </w:rPr>
            </w:pPr>
            <w:r w:rsidRPr="001F7611">
              <w:rPr>
                <w:rFonts w:asciiTheme="minorBidi" w:hAnsiTheme="minorBidi"/>
                <w:lang w:eastAsia="ja-JP"/>
              </w:rPr>
              <w:t>cellBarredRedCap</w:t>
            </w:r>
          </w:p>
          <w:p w14:paraId="1B1846E2" w14:textId="0D480BA8" w:rsidR="00B80A8C" w:rsidRDefault="001F7611" w:rsidP="009936AE">
            <w:pPr>
              <w:rPr>
                <w:rFonts w:asciiTheme="minorBidi" w:hAnsiTheme="minorBidi"/>
                <w:lang w:eastAsia="ja-JP"/>
              </w:rPr>
            </w:pPr>
            <w:r w:rsidRPr="001F7611">
              <w:rPr>
                <w:rFonts w:asciiTheme="minorBidi" w:hAnsiTheme="minorBidi"/>
                <w:lang w:eastAsia="ja-JP"/>
              </w:rPr>
              <w:t>cellBarred</w:t>
            </w:r>
            <w:r>
              <w:rPr>
                <w:rFonts w:asciiTheme="minorBidi" w:hAnsiTheme="minorBidi"/>
                <w:lang w:eastAsia="ja-JP"/>
              </w:rPr>
              <w:t>NTNUEs</w:t>
            </w:r>
            <w:r w:rsidRPr="001F7611">
              <w:rPr>
                <w:rFonts w:asciiTheme="minorBidi" w:hAnsiTheme="minorBidi"/>
                <w:lang w:eastAsia="ja-JP"/>
              </w:rPr>
              <w:t xml:space="preserve">          </w:t>
            </w:r>
          </w:p>
        </w:tc>
      </w:tr>
    </w:tbl>
    <w:p w14:paraId="3E966CCE" w14:textId="77777777" w:rsidR="006C3061" w:rsidRDefault="006C3061" w:rsidP="00F43F54">
      <w:pPr>
        <w:rPr>
          <w:sz w:val="22"/>
          <w:szCs w:val="22"/>
        </w:rPr>
      </w:pPr>
    </w:p>
    <w:p w14:paraId="2C8C545A" w14:textId="34785B58" w:rsidR="005A0628" w:rsidRDefault="005A0628" w:rsidP="00C01993">
      <w:pPr>
        <w:jc w:val="both"/>
        <w:rPr>
          <w:b/>
          <w:sz w:val="22"/>
          <w:szCs w:val="22"/>
        </w:rPr>
      </w:pPr>
      <w:r>
        <w:rPr>
          <w:b/>
          <w:sz w:val="22"/>
          <w:szCs w:val="22"/>
        </w:rPr>
        <w:t>Proposal-1</w:t>
      </w:r>
      <w:r w:rsidR="00631BA7">
        <w:rPr>
          <w:b/>
          <w:sz w:val="22"/>
          <w:szCs w:val="22"/>
        </w:rPr>
        <w:t>2</w:t>
      </w:r>
      <w:r>
        <w:rPr>
          <w:b/>
          <w:sz w:val="22"/>
          <w:szCs w:val="22"/>
        </w:rPr>
        <w:t xml:space="preserve">: </w:t>
      </w:r>
      <w:r>
        <w:rPr>
          <w:b/>
          <w:bCs/>
          <w:sz w:val="22"/>
          <w:szCs w:val="22"/>
          <w:lang w:val="en-US"/>
        </w:rPr>
        <w:t>RAN1 to consider a value tag in WUS and in MIB of</w:t>
      </w:r>
      <w:r w:rsidR="006B435D">
        <w:rPr>
          <w:b/>
          <w:bCs/>
          <w:sz w:val="22"/>
          <w:szCs w:val="22"/>
          <w:lang w:val="en-US"/>
        </w:rPr>
        <w:t xml:space="preserve"> NES cell. </w:t>
      </w:r>
      <w:r w:rsidR="00723DEA">
        <w:rPr>
          <w:b/>
          <w:bCs/>
          <w:sz w:val="22"/>
          <w:szCs w:val="22"/>
        </w:rPr>
        <w:t xml:space="preserve">Value tag in MIB of NES cell can be carried by pdcchConfigSIB1 associated to k_SSB=30/14 for FR1/FR2. </w:t>
      </w:r>
    </w:p>
    <w:p w14:paraId="184D40FE" w14:textId="233502CD" w:rsidR="00402135" w:rsidRDefault="00402135" w:rsidP="00402135">
      <w:pPr>
        <w:spacing w:after="60"/>
        <w:jc w:val="both"/>
        <w:rPr>
          <w:b/>
          <w:sz w:val="22"/>
          <w:szCs w:val="22"/>
        </w:rPr>
      </w:pPr>
      <w:r>
        <w:rPr>
          <w:b/>
          <w:sz w:val="22"/>
          <w:szCs w:val="22"/>
        </w:rPr>
        <w:t>Proposal-</w:t>
      </w:r>
      <w:r w:rsidR="0087600F">
        <w:rPr>
          <w:b/>
          <w:sz w:val="22"/>
          <w:szCs w:val="22"/>
        </w:rPr>
        <w:t>1</w:t>
      </w:r>
      <w:r w:rsidR="00631BA7">
        <w:rPr>
          <w:b/>
          <w:sz w:val="22"/>
          <w:szCs w:val="22"/>
        </w:rPr>
        <w:t>3</w:t>
      </w:r>
      <w:r>
        <w:rPr>
          <w:b/>
          <w:sz w:val="22"/>
          <w:szCs w:val="22"/>
        </w:rPr>
        <w:t xml:space="preserve">: </w:t>
      </w:r>
      <w:r w:rsidR="00DE04F6">
        <w:rPr>
          <w:b/>
          <w:bCs/>
          <w:sz w:val="22"/>
          <w:szCs w:val="22"/>
          <w:lang w:val="en-US"/>
        </w:rPr>
        <w:t xml:space="preserve">Barring specific UE should be indicated as </w:t>
      </w:r>
      <w:r w:rsidR="00DE04F6" w:rsidRPr="00BE62B2">
        <w:rPr>
          <w:b/>
          <w:bCs/>
          <w:sz w:val="22"/>
          <w:szCs w:val="22"/>
          <w:lang w:val="en-US"/>
        </w:rPr>
        <w:t>parameters/contents inside the UL WUS configuration</w:t>
      </w:r>
      <w:r w:rsidR="00C6116D">
        <w:rPr>
          <w:b/>
          <w:bCs/>
          <w:sz w:val="22"/>
          <w:szCs w:val="22"/>
          <w:lang w:val="en-US"/>
        </w:rPr>
        <w:t xml:space="preserve"> to avoid unnecessary SIB1 requests. </w:t>
      </w:r>
    </w:p>
    <w:p w14:paraId="34D45C10" w14:textId="333A28B2" w:rsidR="00200C9E" w:rsidRPr="00B13CCA" w:rsidRDefault="00200C9E" w:rsidP="00A83309">
      <w:pPr>
        <w:rPr>
          <w:b/>
          <w:sz w:val="22"/>
          <w:szCs w:val="22"/>
          <w:lang w:val="en-US"/>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D43443">
      <w:pPr>
        <w:spacing w:after="120"/>
        <w:jc w:val="both"/>
        <w:rPr>
          <w:bCs/>
          <w:sz w:val="22"/>
          <w:szCs w:val="22"/>
        </w:rPr>
      </w:pPr>
      <w:r w:rsidRPr="00744D99">
        <w:rPr>
          <w:bCs/>
          <w:sz w:val="22"/>
          <w:szCs w:val="22"/>
        </w:rPr>
        <w:t>In this contribution, we have the following observations and proposals:</w:t>
      </w:r>
    </w:p>
    <w:p w14:paraId="2EADFC9E" w14:textId="122E255E" w:rsidR="00C01993" w:rsidRPr="00885BE2" w:rsidRDefault="00C01993" w:rsidP="00C01993">
      <w:pPr>
        <w:spacing w:after="60"/>
        <w:jc w:val="both"/>
        <w:rPr>
          <w:b/>
          <w:sz w:val="22"/>
          <w:szCs w:val="22"/>
        </w:rPr>
      </w:pPr>
      <w:r w:rsidRPr="001C6EE3">
        <w:rPr>
          <w:b/>
          <w:sz w:val="22"/>
          <w:szCs w:val="22"/>
        </w:rPr>
        <w:t>Proposal-</w:t>
      </w:r>
      <w:r>
        <w:rPr>
          <w:b/>
          <w:sz w:val="22"/>
          <w:szCs w:val="22"/>
        </w:rPr>
        <w:t>1</w:t>
      </w:r>
      <w:r w:rsidRPr="001C6EE3">
        <w:rPr>
          <w:b/>
          <w:sz w:val="22"/>
          <w:szCs w:val="22"/>
        </w:rPr>
        <w:t xml:space="preserve">: </w:t>
      </w:r>
      <w:r w:rsidRPr="00885BE2">
        <w:rPr>
          <w:b/>
          <w:sz w:val="22"/>
          <w:szCs w:val="22"/>
        </w:rPr>
        <w:t xml:space="preserve">RAN1 to down-select the cases listed below to one case. </w:t>
      </w:r>
    </w:p>
    <w:p w14:paraId="63C102FA" w14:textId="77777777" w:rsidR="00C01993" w:rsidRPr="00E70864" w:rsidRDefault="00C01993" w:rsidP="00C01993">
      <w:pPr>
        <w:pStyle w:val="ListParagraph"/>
        <w:overflowPunct/>
        <w:autoSpaceDE/>
        <w:autoSpaceDN/>
        <w:adjustRightInd/>
        <w:spacing w:after="120"/>
        <w:jc w:val="both"/>
        <w:textAlignment w:val="auto"/>
        <w:rPr>
          <w:b/>
          <w:sz w:val="22"/>
          <w:szCs w:val="22"/>
        </w:rPr>
      </w:pPr>
      <w:r w:rsidRPr="00E70864">
        <w:rPr>
          <w:b/>
          <w:sz w:val="22"/>
          <w:szCs w:val="22"/>
        </w:rPr>
        <w:t>Case 2: Option 1+B+X</w:t>
      </w:r>
      <w:r>
        <w:rPr>
          <w:b/>
          <w:sz w:val="22"/>
          <w:szCs w:val="22"/>
        </w:rPr>
        <w:t>, where:</w:t>
      </w:r>
    </w:p>
    <w:p w14:paraId="7E9C18E4" w14:textId="77777777" w:rsidR="00C01993" w:rsidRPr="0089162D" w:rsidRDefault="00C01993" w:rsidP="00C01993">
      <w:pPr>
        <w:pStyle w:val="xmsolistparagraph"/>
        <w:numPr>
          <w:ilvl w:val="2"/>
          <w:numId w:val="89"/>
        </w:numPr>
        <w:rPr>
          <w:rFonts w:ascii="Times New Roman" w:eastAsia="宋体" w:hAnsi="Times New Roman" w:cs="Times New Roman"/>
          <w:b/>
          <w:lang w:val="en-GB"/>
        </w:rPr>
      </w:pPr>
      <w:r w:rsidRPr="0089162D">
        <w:rPr>
          <w:rFonts w:ascii="Times New Roman" w:eastAsia="宋体" w:hAnsi="Times New Roman" w:cs="Times New Roman"/>
          <w:b/>
          <w:lang w:val="en-GB"/>
        </w:rPr>
        <w:t xml:space="preserve">UE obtains WUS configuration from Cell A. </w:t>
      </w:r>
    </w:p>
    <w:p w14:paraId="4573EE7F" w14:textId="77777777" w:rsidR="00C01993" w:rsidRPr="0089162D" w:rsidRDefault="00C01993" w:rsidP="00C01993">
      <w:pPr>
        <w:pStyle w:val="xmsolistparagraph"/>
        <w:numPr>
          <w:ilvl w:val="2"/>
          <w:numId w:val="89"/>
        </w:numPr>
        <w:rPr>
          <w:rFonts w:ascii="Times New Roman" w:eastAsia="宋体" w:hAnsi="Times New Roman" w:cs="Times New Roman"/>
          <w:b/>
          <w:lang w:val="en-GB"/>
        </w:rPr>
      </w:pPr>
      <w:r w:rsidRPr="0089162D">
        <w:rPr>
          <w:rFonts w:ascii="Times New Roman" w:eastAsia="宋体" w:hAnsi="Times New Roman" w:cs="Times New Roman"/>
          <w:b/>
          <w:lang w:val="en-GB"/>
        </w:rPr>
        <w:t>UE sends UL WUS, e.</w:t>
      </w:r>
      <w:r>
        <w:rPr>
          <w:rFonts w:ascii="Times New Roman" w:eastAsia="宋体" w:hAnsi="Times New Roman" w:cs="Times New Roman"/>
          <w:b/>
          <w:lang w:val="en-GB"/>
        </w:rPr>
        <w:t>g</w:t>
      </w:r>
      <w:r w:rsidRPr="0089162D">
        <w:rPr>
          <w:rFonts w:ascii="Times New Roman" w:eastAsia="宋体" w:hAnsi="Times New Roman" w:cs="Times New Roman"/>
          <w:b/>
          <w:lang w:val="en-GB"/>
        </w:rPr>
        <w:t>., Msg1, to NES cell.</w:t>
      </w:r>
    </w:p>
    <w:p w14:paraId="5F7BFF6D" w14:textId="5B88D8AF" w:rsidR="00C01993" w:rsidRPr="00C92C0D" w:rsidRDefault="00C01993" w:rsidP="00C92C0D">
      <w:pPr>
        <w:pStyle w:val="xmsolistparagraph"/>
        <w:numPr>
          <w:ilvl w:val="2"/>
          <w:numId w:val="89"/>
        </w:numPr>
        <w:spacing w:after="180"/>
        <w:rPr>
          <w:rFonts w:ascii="Times New Roman" w:eastAsia="宋体" w:hAnsi="Times New Roman" w:cs="Times New Roman"/>
          <w:b/>
          <w:lang w:val="en-GB"/>
        </w:rPr>
      </w:pPr>
      <w:r w:rsidRPr="0089162D">
        <w:rPr>
          <w:rFonts w:ascii="Times New Roman" w:eastAsia="宋体" w:hAnsi="Times New Roman" w:cs="Times New Roman"/>
          <w:b/>
          <w:lang w:val="en-GB"/>
        </w:rPr>
        <w:t xml:space="preserve">UE receives OD-SIB1 from NES cell. </w:t>
      </w:r>
    </w:p>
    <w:p w14:paraId="00ED81B1" w14:textId="77777777" w:rsidR="00F32F7E" w:rsidRDefault="00F32F7E" w:rsidP="00F32F7E">
      <w:pPr>
        <w:jc w:val="both"/>
        <w:rPr>
          <w:b/>
          <w:sz w:val="22"/>
          <w:szCs w:val="22"/>
        </w:rPr>
      </w:pPr>
      <w:r w:rsidRPr="00885BE2">
        <w:rPr>
          <w:b/>
          <w:sz w:val="22"/>
          <w:szCs w:val="22"/>
        </w:rPr>
        <w:t>Proposal-</w:t>
      </w:r>
      <w:r>
        <w:rPr>
          <w:b/>
          <w:sz w:val="22"/>
          <w:szCs w:val="22"/>
        </w:rPr>
        <w:t>2</w:t>
      </w:r>
      <w:r w:rsidRPr="00885BE2">
        <w:rPr>
          <w:b/>
          <w:sz w:val="22"/>
          <w:szCs w:val="22"/>
        </w:rPr>
        <w:t xml:space="preserve">: RAN1 </w:t>
      </w:r>
      <w:r>
        <w:rPr>
          <w:b/>
          <w:sz w:val="22"/>
          <w:szCs w:val="22"/>
        </w:rPr>
        <w:t>considers</w:t>
      </w:r>
      <w:r w:rsidRPr="00885BE2">
        <w:rPr>
          <w:b/>
          <w:sz w:val="22"/>
          <w:szCs w:val="22"/>
        </w:rPr>
        <w:t xml:space="preserve"> </w:t>
      </w:r>
      <w:r>
        <w:rPr>
          <w:b/>
          <w:sz w:val="22"/>
          <w:szCs w:val="22"/>
        </w:rPr>
        <w:t>C</w:t>
      </w:r>
      <w:r w:rsidRPr="00885BE2">
        <w:rPr>
          <w:b/>
          <w:sz w:val="22"/>
          <w:szCs w:val="22"/>
        </w:rPr>
        <w:t xml:space="preserve">ase 2 </w:t>
      </w:r>
      <w:r>
        <w:rPr>
          <w:b/>
          <w:sz w:val="22"/>
          <w:szCs w:val="22"/>
        </w:rPr>
        <w:t>only for normative work.</w:t>
      </w:r>
      <w:r w:rsidRPr="00885BE2">
        <w:rPr>
          <w:b/>
          <w:sz w:val="22"/>
          <w:szCs w:val="22"/>
        </w:rPr>
        <w:t xml:space="preserve"> </w:t>
      </w:r>
    </w:p>
    <w:p w14:paraId="345906FA" w14:textId="17ED1900" w:rsidR="000A331F" w:rsidRPr="009513AE" w:rsidRDefault="000A331F" w:rsidP="009513AE">
      <w:pPr>
        <w:jc w:val="both"/>
        <w:rPr>
          <w:b/>
          <w:sz w:val="22"/>
          <w:szCs w:val="22"/>
        </w:rPr>
      </w:pPr>
      <w:r w:rsidRPr="009513AE">
        <w:rPr>
          <w:b/>
          <w:sz w:val="22"/>
          <w:szCs w:val="22"/>
        </w:rPr>
        <w:t>Observation-1: NES cell’s MIB should indicate ‘No SIB1’ for legacy UE.</w:t>
      </w:r>
    </w:p>
    <w:p w14:paraId="6CE6ECFC" w14:textId="77777777" w:rsidR="000A331F" w:rsidRPr="009513AE" w:rsidRDefault="000A331F" w:rsidP="009513AE">
      <w:pPr>
        <w:jc w:val="both"/>
        <w:rPr>
          <w:b/>
          <w:sz w:val="22"/>
          <w:szCs w:val="22"/>
        </w:rPr>
      </w:pPr>
      <w:r w:rsidRPr="009513AE">
        <w:rPr>
          <w:b/>
          <w:sz w:val="22"/>
          <w:szCs w:val="22"/>
        </w:rPr>
        <w:t xml:space="preserve">Proposal-3: RAN1 to consider Option 1 for UE identification of NES cell by WUS configuration. </w:t>
      </w:r>
    </w:p>
    <w:p w14:paraId="721E6FDD" w14:textId="77777777" w:rsidR="000A331F" w:rsidRPr="009513AE" w:rsidRDefault="000A331F" w:rsidP="009513AE">
      <w:pPr>
        <w:jc w:val="both"/>
        <w:rPr>
          <w:b/>
          <w:sz w:val="22"/>
          <w:szCs w:val="22"/>
        </w:rPr>
      </w:pPr>
      <w:r w:rsidRPr="009513AE">
        <w:rPr>
          <w:b/>
          <w:sz w:val="22"/>
          <w:szCs w:val="22"/>
        </w:rPr>
        <w:t xml:space="preserve">Proposal-4: For Option 2, RAN1 shall wait for RAN2 decision about cell reselection control on whether it always ensures UE to re-select Cell A before NES cell. </w:t>
      </w:r>
    </w:p>
    <w:p w14:paraId="3DA7F9E8" w14:textId="366CA701" w:rsidR="00C01993" w:rsidRPr="00C01993" w:rsidRDefault="00C01993" w:rsidP="00C92C0D">
      <w:pPr>
        <w:jc w:val="both"/>
        <w:rPr>
          <w:b/>
          <w:sz w:val="22"/>
          <w:szCs w:val="22"/>
        </w:rPr>
      </w:pPr>
      <w:r w:rsidRPr="001C6EE3">
        <w:rPr>
          <w:b/>
          <w:sz w:val="22"/>
          <w:szCs w:val="22"/>
        </w:rPr>
        <w:t>Proposal-</w:t>
      </w:r>
      <w:r>
        <w:rPr>
          <w:b/>
          <w:sz w:val="22"/>
          <w:szCs w:val="22"/>
        </w:rPr>
        <w:t>5</w:t>
      </w:r>
      <w:r w:rsidRPr="001C6EE3">
        <w:rPr>
          <w:b/>
          <w:sz w:val="22"/>
          <w:szCs w:val="22"/>
        </w:rPr>
        <w:t xml:space="preserve">: </w:t>
      </w:r>
      <w:r>
        <w:rPr>
          <w:b/>
          <w:sz w:val="22"/>
          <w:szCs w:val="22"/>
        </w:rPr>
        <w:t xml:space="preserve">For option 1, RAN1 to consider </w:t>
      </w:r>
      <w:r w:rsidRPr="00764CFA">
        <w:rPr>
          <w:b/>
          <w:sz w:val="22"/>
          <w:szCs w:val="22"/>
        </w:rPr>
        <w:t>the search space zero configuration is provided</w:t>
      </w:r>
      <w:r>
        <w:rPr>
          <w:b/>
          <w:sz w:val="22"/>
          <w:szCs w:val="22"/>
        </w:rPr>
        <w:t xml:space="preserve"> by WUS configuration. </w:t>
      </w:r>
    </w:p>
    <w:p w14:paraId="702B0ABA" w14:textId="688FF9C0" w:rsidR="00C01993" w:rsidRPr="00E70864" w:rsidRDefault="00C01993" w:rsidP="00C92C0D">
      <w:pPr>
        <w:jc w:val="both"/>
        <w:rPr>
          <w:b/>
          <w:sz w:val="22"/>
          <w:szCs w:val="22"/>
          <w:lang w:val="en-US"/>
        </w:rPr>
      </w:pPr>
      <w:r w:rsidRPr="00E70864">
        <w:rPr>
          <w:b/>
          <w:sz w:val="22"/>
          <w:szCs w:val="22"/>
        </w:rPr>
        <w:t>Observation-</w:t>
      </w:r>
      <w:r>
        <w:rPr>
          <w:b/>
          <w:sz w:val="22"/>
          <w:szCs w:val="22"/>
        </w:rPr>
        <w:t>2</w:t>
      </w:r>
      <w:r w:rsidRPr="00E70864">
        <w:rPr>
          <w:b/>
          <w:sz w:val="22"/>
          <w:szCs w:val="22"/>
        </w:rPr>
        <w:t xml:space="preserve">: As specified </w:t>
      </w:r>
      <w:r w:rsidRPr="00E70864">
        <w:rPr>
          <w:b/>
          <w:sz w:val="22"/>
          <w:szCs w:val="22"/>
          <w:lang w:val="en-US"/>
        </w:rPr>
        <w:t xml:space="preserve">in Clause 13 of TS38.213, in legacy UE determines the slot index to monitor Type0-PDCCH based on the slot index of SS/PBCH block. However, with on-demand SIB1 operation, this cannot be used as the NES cell is transmitting Type0-PDCCH and SIB1 based on on-demand. </w:t>
      </w:r>
    </w:p>
    <w:p w14:paraId="3E476C6B" w14:textId="5484A1EB" w:rsidR="00C01993" w:rsidRDefault="00C01993" w:rsidP="00C92C0D">
      <w:pPr>
        <w:jc w:val="both"/>
        <w:rPr>
          <w:b/>
          <w:sz w:val="22"/>
          <w:szCs w:val="22"/>
        </w:rPr>
      </w:pPr>
      <w:r w:rsidRPr="001C6EE3">
        <w:rPr>
          <w:b/>
          <w:sz w:val="22"/>
          <w:szCs w:val="22"/>
        </w:rPr>
        <w:t>Proposal-</w:t>
      </w:r>
      <w:r>
        <w:rPr>
          <w:b/>
          <w:sz w:val="22"/>
          <w:szCs w:val="22"/>
        </w:rPr>
        <w:t>6</w:t>
      </w:r>
      <w:r w:rsidRPr="001C6EE3">
        <w:rPr>
          <w:b/>
          <w:sz w:val="22"/>
          <w:szCs w:val="22"/>
        </w:rPr>
        <w:t xml:space="preserve">: </w:t>
      </w:r>
      <w:r>
        <w:rPr>
          <w:b/>
          <w:sz w:val="22"/>
          <w:szCs w:val="22"/>
        </w:rPr>
        <w:t xml:space="preserve">RAN1 to study </w:t>
      </w:r>
      <w:r w:rsidRPr="00982493">
        <w:rPr>
          <w:b/>
          <w:sz w:val="22"/>
          <w:szCs w:val="22"/>
        </w:rPr>
        <w:t>Type0-PDCCH</w:t>
      </w:r>
      <w:r>
        <w:rPr>
          <w:b/>
          <w:sz w:val="22"/>
          <w:szCs w:val="22"/>
        </w:rPr>
        <w:t xml:space="preserve"> monitoring occasions using UL WUS transmission timing as starting reference point. </w:t>
      </w:r>
    </w:p>
    <w:p w14:paraId="55171F9C" w14:textId="04DF75FB" w:rsidR="00C01993" w:rsidRDefault="00C01993" w:rsidP="00C92C0D">
      <w:pPr>
        <w:jc w:val="both"/>
        <w:rPr>
          <w:b/>
          <w:sz w:val="22"/>
          <w:szCs w:val="22"/>
        </w:rPr>
      </w:pPr>
      <w:r>
        <w:rPr>
          <w:b/>
          <w:sz w:val="22"/>
          <w:szCs w:val="22"/>
        </w:rPr>
        <w:t xml:space="preserve">Proposal-7: </w:t>
      </w:r>
      <w:r w:rsidRPr="00E70864">
        <w:rPr>
          <w:b/>
          <w:bCs/>
          <w:sz w:val="22"/>
          <w:szCs w:val="22"/>
          <w:lang w:val="en-US"/>
        </w:rPr>
        <w:t>From UE power saving perspective, if no RAR response in terms of UL WUS transmission is received, the UE may skip the Type0-PDCCH monitoring.</w:t>
      </w:r>
    </w:p>
    <w:p w14:paraId="2F7E5D8E" w14:textId="0D9C8100" w:rsidR="00C01993" w:rsidRDefault="00C01993" w:rsidP="00C01993">
      <w:pPr>
        <w:jc w:val="both"/>
        <w:rPr>
          <w:b/>
          <w:bCs/>
          <w:sz w:val="22"/>
          <w:szCs w:val="22"/>
          <w:lang w:val="en-US"/>
        </w:rPr>
      </w:pPr>
      <w:r w:rsidRPr="00E70864">
        <w:rPr>
          <w:b/>
          <w:bCs/>
          <w:sz w:val="22"/>
          <w:szCs w:val="22"/>
        </w:rPr>
        <w:t>Observation-</w:t>
      </w:r>
      <w:r>
        <w:rPr>
          <w:b/>
          <w:bCs/>
          <w:sz w:val="22"/>
          <w:szCs w:val="22"/>
        </w:rPr>
        <w:t>3</w:t>
      </w:r>
      <w:r w:rsidRPr="00E70864">
        <w:rPr>
          <w:b/>
          <w:bCs/>
          <w:sz w:val="22"/>
          <w:szCs w:val="22"/>
        </w:rPr>
        <w:t xml:space="preserve">: </w:t>
      </w:r>
      <w:r>
        <w:rPr>
          <w:b/>
          <w:bCs/>
          <w:sz w:val="22"/>
          <w:szCs w:val="22"/>
          <w:lang w:val="en-US"/>
        </w:rPr>
        <w:t xml:space="preserve">Designing dedicated PRACH resources for SIB1 request assuming a common preamble for requesting SIB1 used by all UEs. It allows UEs intended to request SIB1, to monitor on-demand SIB1 transmission that is requested by other UEs, without transmitting UL WUS.   </w:t>
      </w:r>
    </w:p>
    <w:p w14:paraId="75E4809A" w14:textId="77777777" w:rsidR="00843B0F" w:rsidRDefault="00843B0F" w:rsidP="00843B0F">
      <w:pPr>
        <w:jc w:val="both"/>
        <w:rPr>
          <w:b/>
          <w:bCs/>
          <w:sz w:val="22"/>
          <w:szCs w:val="22"/>
          <w:lang w:val="en-US"/>
        </w:rPr>
      </w:pPr>
      <w:r>
        <w:rPr>
          <w:b/>
          <w:bCs/>
          <w:sz w:val="22"/>
          <w:szCs w:val="22"/>
          <w:lang w:val="en-US"/>
        </w:rPr>
        <w:t xml:space="preserve">Observation-4: Configuration of a common RNT may be required in order to enable UEs monitoring on-demand SIB1 without transmitting UL WUS. </w:t>
      </w:r>
    </w:p>
    <w:p w14:paraId="0C4F6FDF" w14:textId="60A7AA1C" w:rsidR="00C01993" w:rsidRPr="00C01993" w:rsidRDefault="00C01993" w:rsidP="00C92C0D">
      <w:pPr>
        <w:jc w:val="both"/>
        <w:rPr>
          <w:b/>
          <w:sz w:val="22"/>
          <w:szCs w:val="22"/>
        </w:rPr>
      </w:pPr>
      <w:r w:rsidRPr="00C01993">
        <w:rPr>
          <w:b/>
          <w:sz w:val="22"/>
          <w:szCs w:val="22"/>
        </w:rPr>
        <w:t>Proposal-</w:t>
      </w:r>
      <w:r>
        <w:rPr>
          <w:b/>
          <w:sz w:val="22"/>
          <w:szCs w:val="22"/>
        </w:rPr>
        <w:t>8</w:t>
      </w:r>
      <w:r w:rsidRPr="00C01993">
        <w:rPr>
          <w:b/>
          <w:sz w:val="22"/>
          <w:szCs w:val="22"/>
        </w:rPr>
        <w:t xml:space="preserve">: Based on the RAN2 agreement on RAR response in RAN2#126, it is up to RAN2 to discuss about RAR response contents. No need for further discussion in RAN1 for this aspect. </w:t>
      </w:r>
    </w:p>
    <w:p w14:paraId="5E837DA0" w14:textId="7DCAB11E" w:rsidR="00C01993" w:rsidRPr="00C01993" w:rsidRDefault="00C01993" w:rsidP="00C92C0D">
      <w:pPr>
        <w:jc w:val="both"/>
        <w:rPr>
          <w:b/>
          <w:sz w:val="22"/>
          <w:szCs w:val="22"/>
        </w:rPr>
      </w:pPr>
      <w:r w:rsidRPr="00C01993">
        <w:rPr>
          <w:b/>
          <w:sz w:val="22"/>
          <w:szCs w:val="22"/>
        </w:rPr>
        <w:t>Proposal-</w:t>
      </w:r>
      <w:r>
        <w:rPr>
          <w:b/>
          <w:sz w:val="22"/>
          <w:szCs w:val="22"/>
        </w:rPr>
        <w:t>9</w:t>
      </w:r>
      <w:r w:rsidRPr="00C01993">
        <w:rPr>
          <w:b/>
          <w:sz w:val="22"/>
          <w:szCs w:val="22"/>
        </w:rPr>
        <w:t>: Based on the RAN2 agreement in RAN2#126 on combining OD-SIB1 with initial access procedure, RAN1 shall consider the RAN2 agreement, and no further discussion is needed in RAN1 for this aspect.</w:t>
      </w:r>
    </w:p>
    <w:p w14:paraId="75774521" w14:textId="5D5678D5" w:rsidR="00C01993" w:rsidRPr="00C01993" w:rsidRDefault="00C01993" w:rsidP="00C92C0D">
      <w:pPr>
        <w:jc w:val="both"/>
        <w:rPr>
          <w:b/>
          <w:sz w:val="22"/>
          <w:szCs w:val="22"/>
        </w:rPr>
      </w:pPr>
      <w:r w:rsidRPr="00C01993">
        <w:rPr>
          <w:b/>
          <w:sz w:val="22"/>
          <w:szCs w:val="22"/>
        </w:rPr>
        <w:t>Proposal-</w:t>
      </w:r>
      <w:r>
        <w:rPr>
          <w:b/>
          <w:sz w:val="22"/>
          <w:szCs w:val="22"/>
        </w:rPr>
        <w:t>10</w:t>
      </w:r>
      <w:r w:rsidRPr="00C01993">
        <w:rPr>
          <w:b/>
          <w:sz w:val="22"/>
          <w:szCs w:val="22"/>
        </w:rPr>
        <w:t>: Based on the RAN2 agreements in RAN2#126 on cell barring issue, RAN2 will further discuss barring issue. Thus, no further discussion is needed in RAN1 for this aspect.</w:t>
      </w:r>
    </w:p>
    <w:p w14:paraId="325050BF" w14:textId="4A715838" w:rsidR="00C01993" w:rsidRPr="00C01993" w:rsidRDefault="00C01993" w:rsidP="00C92C0D">
      <w:pPr>
        <w:jc w:val="both"/>
        <w:rPr>
          <w:b/>
          <w:sz w:val="22"/>
          <w:szCs w:val="22"/>
        </w:rPr>
      </w:pPr>
      <w:r w:rsidRPr="00C01993">
        <w:rPr>
          <w:b/>
          <w:sz w:val="22"/>
          <w:szCs w:val="22"/>
        </w:rPr>
        <w:t>Proposal-1</w:t>
      </w:r>
      <w:r>
        <w:rPr>
          <w:b/>
          <w:sz w:val="22"/>
          <w:szCs w:val="22"/>
        </w:rPr>
        <w:t>1</w:t>
      </w:r>
      <w:r w:rsidRPr="00C01993">
        <w:rPr>
          <w:b/>
          <w:sz w:val="22"/>
          <w:szCs w:val="22"/>
        </w:rPr>
        <w:t>: Based on the RAN2 agreement in RAN2#126, RAN1 shall consider that UL WUS configuration is provided by existing SIBx of Cell A. On top of that, UL WUS configuration can be provided by RRC release of Cell A or NES cell.</w:t>
      </w:r>
    </w:p>
    <w:p w14:paraId="51978A78" w14:textId="6096CA86" w:rsidR="00C01993" w:rsidRDefault="00C01993" w:rsidP="00C01993">
      <w:pPr>
        <w:jc w:val="both"/>
        <w:rPr>
          <w:b/>
          <w:sz w:val="22"/>
          <w:szCs w:val="22"/>
        </w:rPr>
      </w:pPr>
      <w:r>
        <w:rPr>
          <w:b/>
          <w:sz w:val="22"/>
          <w:szCs w:val="22"/>
        </w:rPr>
        <w:t xml:space="preserve">Proposal-12: </w:t>
      </w:r>
      <w:r>
        <w:rPr>
          <w:b/>
          <w:bCs/>
          <w:sz w:val="22"/>
          <w:szCs w:val="22"/>
          <w:lang w:val="en-US"/>
        </w:rPr>
        <w:t xml:space="preserve">RAN1 to consider a value tag in WUS and in MIB of NES cell. </w:t>
      </w:r>
      <w:r>
        <w:rPr>
          <w:b/>
          <w:bCs/>
          <w:sz w:val="22"/>
          <w:szCs w:val="22"/>
        </w:rPr>
        <w:t xml:space="preserve">Value tag in MIB of NES cell can be carried by pdcchConfigSIB1 associated to k_SSB=30/14 for FR1/FR2. </w:t>
      </w:r>
    </w:p>
    <w:p w14:paraId="300BC9FB" w14:textId="397BC9C8" w:rsidR="00B75030" w:rsidRPr="00143837" w:rsidRDefault="00143837" w:rsidP="00C92C0D">
      <w:pPr>
        <w:jc w:val="both"/>
        <w:rPr>
          <w:b/>
          <w:sz w:val="22"/>
          <w:szCs w:val="22"/>
        </w:rPr>
      </w:pPr>
      <w:r>
        <w:rPr>
          <w:b/>
          <w:sz w:val="22"/>
          <w:szCs w:val="22"/>
        </w:rPr>
        <w:t>Proposal-</w:t>
      </w:r>
      <w:r w:rsidR="0054608D">
        <w:rPr>
          <w:b/>
          <w:sz w:val="22"/>
          <w:szCs w:val="22"/>
        </w:rPr>
        <w:t>1</w:t>
      </w:r>
      <w:r w:rsidR="00C01993">
        <w:rPr>
          <w:b/>
          <w:sz w:val="22"/>
          <w:szCs w:val="22"/>
        </w:rPr>
        <w:t>3</w:t>
      </w:r>
      <w:r>
        <w:rPr>
          <w:b/>
          <w:sz w:val="22"/>
          <w:szCs w:val="22"/>
        </w:rPr>
        <w:t xml:space="preserve">: </w:t>
      </w:r>
      <w:r>
        <w:rPr>
          <w:b/>
          <w:bCs/>
          <w:sz w:val="22"/>
          <w:szCs w:val="22"/>
          <w:lang w:val="en-US"/>
        </w:rPr>
        <w:t xml:space="preserve">Barring specific UE should be indicated as </w:t>
      </w:r>
      <w:r w:rsidRPr="0089162D">
        <w:rPr>
          <w:b/>
          <w:bCs/>
          <w:sz w:val="22"/>
          <w:szCs w:val="22"/>
          <w:lang w:val="en-US"/>
        </w:rPr>
        <w:t>parameters/contents inside the UL WUS configuration</w:t>
      </w:r>
      <w:r>
        <w:rPr>
          <w:b/>
          <w:bCs/>
          <w:sz w:val="22"/>
          <w:szCs w:val="22"/>
          <w:lang w:val="en-US"/>
        </w:rPr>
        <w:t xml:space="preserve"> to avoid unnecessary SIB1 requests. </w:t>
      </w:r>
    </w:p>
    <w:p w14:paraId="2AB8EFB1" w14:textId="77777777" w:rsidR="00A46B85" w:rsidRPr="006C4A98" w:rsidRDefault="00A46B85" w:rsidP="00744D99">
      <w:pPr>
        <w:jc w:val="both"/>
        <w:rPr>
          <w:bCs/>
          <w:sz w:val="22"/>
          <w:szCs w:val="22"/>
          <w:lang w:val="en-US"/>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249470E7" w14:textId="7D61B67E" w:rsidR="002379AA" w:rsidRPr="00325DB7" w:rsidRDefault="002379AA" w:rsidP="002379AA">
      <w:pPr>
        <w:pStyle w:val="Reference"/>
        <w:numPr>
          <w:ilvl w:val="0"/>
          <w:numId w:val="13"/>
        </w:numPr>
        <w:spacing w:after="120"/>
        <w:jc w:val="both"/>
        <w:textAlignment w:val="auto"/>
        <w:rPr>
          <w:rStyle w:val="normaltextrun"/>
          <w:rFonts w:cstheme="minorBidi"/>
          <w:sz w:val="22"/>
          <w:szCs w:val="22"/>
        </w:rPr>
      </w:pPr>
      <w:bookmarkStart w:id="9" w:name="_Ref92458346"/>
      <w:r>
        <w:rPr>
          <w:rStyle w:val="normaltextrun"/>
          <w:rFonts w:cstheme="minorBidi"/>
          <w:sz w:val="22"/>
          <w:szCs w:val="22"/>
        </w:rPr>
        <w:t>R1-240</w:t>
      </w:r>
      <w:r w:rsidR="00226FE7">
        <w:rPr>
          <w:rStyle w:val="normaltextrun"/>
          <w:rFonts w:cstheme="minorBidi"/>
          <w:sz w:val="22"/>
          <w:szCs w:val="22"/>
        </w:rPr>
        <w:t>6049</w:t>
      </w:r>
      <w:r>
        <w:rPr>
          <w:rStyle w:val="normaltextrun"/>
          <w:rFonts w:cstheme="minorBidi"/>
          <w:sz w:val="22"/>
          <w:szCs w:val="22"/>
        </w:rPr>
        <w:t xml:space="preserve">, </w:t>
      </w:r>
      <w:r w:rsidRPr="6F09C7C6">
        <w:rPr>
          <w:rStyle w:val="normaltextrun"/>
          <w:sz w:val="22"/>
          <w:szCs w:val="22"/>
        </w:rPr>
        <w:t>"On-demand S</w:t>
      </w:r>
      <w:r w:rsidR="005B70FD">
        <w:rPr>
          <w:rStyle w:val="normaltextrun"/>
          <w:sz w:val="22"/>
          <w:szCs w:val="22"/>
        </w:rPr>
        <w:t>SB</w:t>
      </w:r>
      <w:r w:rsidRPr="6F09C7C6">
        <w:rPr>
          <w:rStyle w:val="normaltextrun"/>
          <w:sz w:val="22"/>
          <w:szCs w:val="22"/>
        </w:rPr>
        <w:t xml:space="preserve"> </w:t>
      </w:r>
      <w:r w:rsidR="005B70FD">
        <w:rPr>
          <w:rStyle w:val="normaltextrun"/>
          <w:sz w:val="22"/>
          <w:szCs w:val="22"/>
        </w:rPr>
        <w:t>SCell Operation</w:t>
      </w:r>
      <w:r w:rsidRPr="6F09C7C6">
        <w:rPr>
          <w:rStyle w:val="normaltextrun"/>
          <w:sz w:val="22"/>
          <w:szCs w:val="22"/>
        </w:rPr>
        <w:t>", Nokia, Nokia Shanghai Bell, RAN1#11</w:t>
      </w:r>
      <w:r w:rsidR="00226FE7">
        <w:rPr>
          <w:rStyle w:val="normaltextrun"/>
          <w:sz w:val="22"/>
          <w:szCs w:val="22"/>
        </w:rPr>
        <w:t>8</w:t>
      </w:r>
      <w:r w:rsidRPr="6F09C7C6">
        <w:rPr>
          <w:rStyle w:val="normaltextrun"/>
          <w:sz w:val="22"/>
          <w:szCs w:val="22"/>
        </w:rPr>
        <w:t>,</w:t>
      </w:r>
      <w:r>
        <w:rPr>
          <w:rStyle w:val="normaltextrun"/>
          <w:sz w:val="22"/>
          <w:szCs w:val="22"/>
        </w:rPr>
        <w:t xml:space="preserve"> </w:t>
      </w:r>
      <w:r w:rsidR="00226FE7">
        <w:rPr>
          <w:rStyle w:val="normaltextrun"/>
          <w:sz w:val="22"/>
          <w:szCs w:val="22"/>
        </w:rPr>
        <w:t>Maastricht</w:t>
      </w:r>
      <w:r>
        <w:rPr>
          <w:rStyle w:val="normaltextrun"/>
          <w:sz w:val="22"/>
          <w:szCs w:val="22"/>
        </w:rPr>
        <w:t xml:space="preserve">, </w:t>
      </w:r>
      <w:r w:rsidR="00226FE7">
        <w:rPr>
          <w:rStyle w:val="normaltextrun"/>
          <w:sz w:val="22"/>
          <w:szCs w:val="22"/>
        </w:rPr>
        <w:t>Netherlands</w:t>
      </w:r>
      <w:r>
        <w:rPr>
          <w:rStyle w:val="normaltextrun"/>
          <w:sz w:val="22"/>
          <w:szCs w:val="22"/>
        </w:rPr>
        <w:t xml:space="preserve">, </w:t>
      </w:r>
      <w:r w:rsidR="00226FE7">
        <w:rPr>
          <w:rStyle w:val="normaltextrun"/>
          <w:sz w:val="22"/>
          <w:szCs w:val="22"/>
        </w:rPr>
        <w:t>August</w:t>
      </w:r>
      <w:r>
        <w:rPr>
          <w:rStyle w:val="normaltextrun"/>
          <w:sz w:val="22"/>
          <w:szCs w:val="22"/>
        </w:rPr>
        <w:t xml:space="preserve"> </w:t>
      </w:r>
      <w:r w:rsidR="00226FE7">
        <w:rPr>
          <w:rStyle w:val="normaltextrun"/>
          <w:sz w:val="22"/>
          <w:szCs w:val="22"/>
        </w:rPr>
        <w:t>19</w:t>
      </w:r>
      <w:r w:rsidRPr="00C22722">
        <w:rPr>
          <w:rStyle w:val="normaltextrun"/>
          <w:sz w:val="22"/>
          <w:szCs w:val="22"/>
          <w:vertAlign w:val="superscript"/>
        </w:rPr>
        <w:t>th</w:t>
      </w:r>
      <w:r>
        <w:rPr>
          <w:rStyle w:val="normaltextrun"/>
          <w:sz w:val="22"/>
          <w:szCs w:val="22"/>
        </w:rPr>
        <w:t xml:space="preserve"> – 2</w:t>
      </w:r>
      <w:r w:rsidR="00C9646A">
        <w:rPr>
          <w:rStyle w:val="normaltextrun"/>
          <w:sz w:val="22"/>
          <w:szCs w:val="22"/>
        </w:rPr>
        <w:t>3</w:t>
      </w:r>
      <w:r w:rsidR="00226FE7">
        <w:rPr>
          <w:rStyle w:val="normaltextrun"/>
          <w:sz w:val="22"/>
          <w:szCs w:val="22"/>
          <w:vertAlign w:val="superscript"/>
        </w:rPr>
        <w:t>rd</w:t>
      </w:r>
      <w:r>
        <w:rPr>
          <w:rStyle w:val="normaltextrun"/>
          <w:sz w:val="22"/>
          <w:szCs w:val="22"/>
        </w:rPr>
        <w:t>, 2024.</w:t>
      </w:r>
    </w:p>
    <w:p w14:paraId="6B9BC835" w14:textId="662765B4" w:rsidR="002379AA" w:rsidRPr="005B70FD" w:rsidRDefault="002379AA" w:rsidP="009936AE">
      <w:pPr>
        <w:pStyle w:val="Reference"/>
        <w:numPr>
          <w:ilvl w:val="0"/>
          <w:numId w:val="13"/>
        </w:numPr>
        <w:spacing w:after="120"/>
        <w:jc w:val="both"/>
        <w:textAlignment w:val="auto"/>
        <w:rPr>
          <w:rStyle w:val="normaltextrun"/>
          <w:rFonts w:cstheme="minorHAnsi"/>
          <w:sz w:val="22"/>
          <w:szCs w:val="22"/>
        </w:rPr>
      </w:pPr>
      <w:r w:rsidRPr="005B70FD">
        <w:rPr>
          <w:rStyle w:val="normaltextrun"/>
          <w:rFonts w:cstheme="minorBidi"/>
          <w:sz w:val="22"/>
          <w:szCs w:val="22"/>
        </w:rPr>
        <w:t>R2-240</w:t>
      </w:r>
      <w:r w:rsidR="00226FE7">
        <w:rPr>
          <w:rStyle w:val="normaltextrun"/>
          <w:rFonts w:cstheme="minorBidi"/>
          <w:sz w:val="22"/>
          <w:szCs w:val="22"/>
        </w:rPr>
        <w:t>6051</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RAN1#11</w:t>
      </w:r>
      <w:r w:rsidR="00C9646A">
        <w:rPr>
          <w:rStyle w:val="normaltextrun"/>
          <w:sz w:val="22"/>
          <w:szCs w:val="22"/>
        </w:rPr>
        <w:t>8</w:t>
      </w:r>
      <w:r w:rsidRPr="005B70FD">
        <w:rPr>
          <w:rStyle w:val="normaltextrun"/>
          <w:sz w:val="22"/>
          <w:szCs w:val="22"/>
        </w:rPr>
        <w:t xml:space="preserve">, </w:t>
      </w:r>
      <w:r w:rsidR="00C9646A">
        <w:rPr>
          <w:rStyle w:val="normaltextrun"/>
          <w:sz w:val="22"/>
          <w:szCs w:val="22"/>
        </w:rPr>
        <w:t>Maastricht, Netherlands, August 19</w:t>
      </w:r>
      <w:r w:rsidR="00C9646A" w:rsidRPr="00C22722">
        <w:rPr>
          <w:rStyle w:val="normaltextrun"/>
          <w:sz w:val="22"/>
          <w:szCs w:val="22"/>
          <w:vertAlign w:val="superscript"/>
        </w:rPr>
        <w:t>th</w:t>
      </w:r>
      <w:r w:rsidR="00C9646A">
        <w:rPr>
          <w:rStyle w:val="normaltextrun"/>
          <w:sz w:val="22"/>
          <w:szCs w:val="22"/>
        </w:rPr>
        <w:t xml:space="preserve"> – 23</w:t>
      </w:r>
      <w:r w:rsidR="00C9646A">
        <w:rPr>
          <w:rStyle w:val="normaltextrun"/>
          <w:sz w:val="22"/>
          <w:szCs w:val="22"/>
          <w:vertAlign w:val="superscript"/>
        </w:rPr>
        <w:t>rd</w:t>
      </w:r>
      <w:r w:rsidR="00C9646A">
        <w:rPr>
          <w:rStyle w:val="normaltextrun"/>
          <w:sz w:val="22"/>
          <w:szCs w:val="22"/>
        </w:rPr>
        <w:t>, 2024</w:t>
      </w:r>
      <w:r w:rsidRPr="005B70FD">
        <w:rPr>
          <w:rStyle w:val="normaltextrun"/>
          <w:sz w:val="22"/>
          <w:szCs w:val="22"/>
        </w:rPr>
        <w:t>.</w:t>
      </w:r>
      <w:bookmarkEnd w:id="9"/>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CFB0C" w14:textId="77777777" w:rsidR="0006608F" w:rsidRDefault="0006608F">
      <w:r>
        <w:separator/>
      </w:r>
    </w:p>
  </w:endnote>
  <w:endnote w:type="continuationSeparator" w:id="0">
    <w:p w14:paraId="1D32EBC8" w14:textId="77777777" w:rsidR="0006608F" w:rsidRDefault="0006608F">
      <w:r>
        <w:continuationSeparator/>
      </w:r>
    </w:p>
  </w:endnote>
  <w:endnote w:type="continuationNotice" w:id="1">
    <w:p w14:paraId="29F8647D" w14:textId="77777777" w:rsidR="0006608F" w:rsidRDefault="00066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C2678" w14:textId="77777777" w:rsidR="000F04CE" w:rsidRDefault="000F0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F71BB" w14:textId="77777777" w:rsidR="000F04CE" w:rsidRDefault="000F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4098A" w14:textId="77777777" w:rsidR="0006608F" w:rsidRDefault="0006608F">
      <w:r>
        <w:separator/>
      </w:r>
    </w:p>
  </w:footnote>
  <w:footnote w:type="continuationSeparator" w:id="0">
    <w:p w14:paraId="310FF99F" w14:textId="77777777" w:rsidR="0006608F" w:rsidRDefault="0006608F">
      <w:r>
        <w:continuationSeparator/>
      </w:r>
    </w:p>
  </w:footnote>
  <w:footnote w:type="continuationNotice" w:id="1">
    <w:p w14:paraId="7D1A66EE" w14:textId="77777777" w:rsidR="0006608F" w:rsidRDefault="00066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11582" w14:textId="77777777" w:rsidR="000F04CE" w:rsidRDefault="000F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B8CF0" w14:textId="77777777" w:rsidR="000F04CE" w:rsidRDefault="000F0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02E3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0"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5"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8"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1F280679"/>
    <w:multiLevelType w:val="hybridMultilevel"/>
    <w:tmpl w:val="1E0E4C78"/>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2"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0"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31"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32"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33"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44"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6"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7"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9"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3137384"/>
    <w:multiLevelType w:val="hybridMultilevel"/>
    <w:tmpl w:val="0F520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5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0"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6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65"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66"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67"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9"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8"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80"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84"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88"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89"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0"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9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3"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4"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7"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2"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0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5"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23"/>
  </w:num>
  <w:num w:numId="2" w16cid:durableId="2010523964">
    <w:abstractNumId w:val="58"/>
  </w:num>
  <w:num w:numId="3" w16cid:durableId="1290474486">
    <w:abstractNumId w:val="106"/>
  </w:num>
  <w:num w:numId="4" w16cid:durableId="1909533613">
    <w:abstractNumId w:val="59"/>
  </w:num>
  <w:num w:numId="5" w16cid:durableId="259485338">
    <w:abstractNumId w:val="55"/>
  </w:num>
  <w:num w:numId="6" w16cid:durableId="296107405">
    <w:abstractNumId w:val="9"/>
  </w:num>
  <w:num w:numId="7" w16cid:durableId="743453553">
    <w:abstractNumId w:val="101"/>
  </w:num>
  <w:num w:numId="8" w16cid:durableId="804590566">
    <w:abstractNumId w:val="48"/>
  </w:num>
  <w:num w:numId="9" w16cid:durableId="1893496765">
    <w:abstractNumId w:val="104"/>
  </w:num>
  <w:num w:numId="10" w16cid:durableId="1325356742">
    <w:abstractNumId w:val="91"/>
  </w:num>
  <w:num w:numId="11" w16cid:durableId="1308049972">
    <w:abstractNumId w:val="51"/>
  </w:num>
  <w:num w:numId="12" w16cid:durableId="743845">
    <w:abstractNumId w:val="68"/>
  </w:num>
  <w:num w:numId="13" w16cid:durableId="1562406719">
    <w:abstractNumId w:val="19"/>
  </w:num>
  <w:num w:numId="14" w16cid:durableId="1340618129">
    <w:abstractNumId w:val="2"/>
  </w:num>
  <w:num w:numId="15" w16cid:durableId="1536649045">
    <w:abstractNumId w:val="88"/>
  </w:num>
  <w:num w:numId="16" w16cid:durableId="1660230965">
    <w:abstractNumId w:val="42"/>
  </w:num>
  <w:num w:numId="17" w16cid:durableId="1680959107">
    <w:abstractNumId w:val="8"/>
  </w:num>
  <w:num w:numId="18" w16cid:durableId="132455047">
    <w:abstractNumId w:val="63"/>
  </w:num>
  <w:num w:numId="19" w16cid:durableId="801995528">
    <w:abstractNumId w:val="11"/>
  </w:num>
  <w:num w:numId="20" w16cid:durableId="1893154178">
    <w:abstractNumId w:val="40"/>
  </w:num>
  <w:num w:numId="21" w16cid:durableId="852233375">
    <w:abstractNumId w:val="45"/>
  </w:num>
  <w:num w:numId="22" w16cid:durableId="1492022885">
    <w:abstractNumId w:val="70"/>
  </w:num>
  <w:num w:numId="23" w16cid:durableId="306471779">
    <w:abstractNumId w:val="80"/>
  </w:num>
  <w:num w:numId="24" w16cid:durableId="316299677">
    <w:abstractNumId w:val="20"/>
  </w:num>
  <w:num w:numId="25" w16cid:durableId="482235015">
    <w:abstractNumId w:val="18"/>
  </w:num>
  <w:num w:numId="26" w16cid:durableId="1488132442">
    <w:abstractNumId w:val="50"/>
  </w:num>
  <w:num w:numId="27" w16cid:durableId="575357314">
    <w:abstractNumId w:val="85"/>
  </w:num>
  <w:num w:numId="28" w16cid:durableId="1716542854">
    <w:abstractNumId w:val="16"/>
  </w:num>
  <w:num w:numId="29" w16cid:durableId="1337535601">
    <w:abstractNumId w:val="66"/>
  </w:num>
  <w:num w:numId="30" w16cid:durableId="1441532827">
    <w:abstractNumId w:val="77"/>
  </w:num>
  <w:num w:numId="31" w16cid:durableId="34696929">
    <w:abstractNumId w:val="13"/>
  </w:num>
  <w:num w:numId="32" w16cid:durableId="150174779">
    <w:abstractNumId w:val="75"/>
  </w:num>
  <w:num w:numId="33" w16cid:durableId="1138382189">
    <w:abstractNumId w:val="62"/>
  </w:num>
  <w:num w:numId="34" w16cid:durableId="152263208">
    <w:abstractNumId w:val="99"/>
  </w:num>
  <w:num w:numId="35" w16cid:durableId="855923355">
    <w:abstractNumId w:val="54"/>
  </w:num>
  <w:num w:numId="36" w16cid:durableId="1129545722">
    <w:abstractNumId w:val="81"/>
  </w:num>
  <w:num w:numId="37" w16cid:durableId="751849635">
    <w:abstractNumId w:val="47"/>
  </w:num>
  <w:num w:numId="38" w16cid:durableId="2058968135">
    <w:abstractNumId w:val="74"/>
  </w:num>
  <w:num w:numId="39" w16cid:durableId="1948922757">
    <w:abstractNumId w:val="22"/>
  </w:num>
  <w:num w:numId="40" w16cid:durableId="742525709">
    <w:abstractNumId w:val="37"/>
  </w:num>
  <w:num w:numId="41" w16cid:durableId="671491335">
    <w:abstractNumId w:val="41"/>
  </w:num>
  <w:num w:numId="42" w16cid:durableId="2103607079">
    <w:abstractNumId w:val="53"/>
  </w:num>
  <w:num w:numId="43" w16cid:durableId="285351636">
    <w:abstractNumId w:val="69"/>
  </w:num>
  <w:num w:numId="44" w16cid:durableId="1880971443">
    <w:abstractNumId w:val="29"/>
  </w:num>
  <w:num w:numId="45" w16cid:durableId="1450510952">
    <w:abstractNumId w:val="89"/>
  </w:num>
  <w:num w:numId="46" w16cid:durableId="113250949">
    <w:abstractNumId w:val="43"/>
  </w:num>
  <w:num w:numId="47" w16cid:durableId="602036107">
    <w:abstractNumId w:val="73"/>
  </w:num>
  <w:num w:numId="48" w16cid:durableId="1327050752">
    <w:abstractNumId w:val="60"/>
  </w:num>
  <w:num w:numId="49" w16cid:durableId="169180248">
    <w:abstractNumId w:val="38"/>
  </w:num>
  <w:num w:numId="50" w16cid:durableId="184291117">
    <w:abstractNumId w:val="90"/>
  </w:num>
  <w:num w:numId="51" w16cid:durableId="2004383238">
    <w:abstractNumId w:val="61"/>
  </w:num>
  <w:num w:numId="52" w16cid:durableId="170921014">
    <w:abstractNumId w:val="87"/>
  </w:num>
  <w:num w:numId="53" w16cid:durableId="1971325794">
    <w:abstractNumId w:val="76"/>
  </w:num>
  <w:num w:numId="54" w16cid:durableId="749544220">
    <w:abstractNumId w:val="82"/>
  </w:num>
  <w:num w:numId="55" w16cid:durableId="995571748">
    <w:abstractNumId w:val="1"/>
  </w:num>
  <w:num w:numId="56" w16cid:durableId="1046761060">
    <w:abstractNumId w:val="0"/>
  </w:num>
  <w:num w:numId="57" w16cid:durableId="1346051843">
    <w:abstractNumId w:val="84"/>
  </w:num>
  <w:num w:numId="58" w16cid:durableId="647327034">
    <w:abstractNumId w:val="12"/>
  </w:num>
  <w:num w:numId="59" w16cid:durableId="1300264025">
    <w:abstractNumId w:val="78"/>
  </w:num>
  <w:num w:numId="60" w16cid:durableId="445853116">
    <w:abstractNumId w:val="68"/>
  </w:num>
  <w:num w:numId="61" w16cid:durableId="1125083221">
    <w:abstractNumId w:val="79"/>
  </w:num>
  <w:num w:numId="62" w16cid:durableId="1925412665">
    <w:abstractNumId w:val="28"/>
  </w:num>
  <w:num w:numId="63" w16cid:durableId="1646004938">
    <w:abstractNumId w:val="102"/>
  </w:num>
  <w:num w:numId="64" w16cid:durableId="1011643323">
    <w:abstractNumId w:val="15"/>
  </w:num>
  <w:num w:numId="65" w16cid:durableId="1454322874">
    <w:abstractNumId w:val="14"/>
  </w:num>
  <w:num w:numId="66" w16cid:durableId="1755469545">
    <w:abstractNumId w:val="93"/>
  </w:num>
  <w:num w:numId="67" w16cid:durableId="968441891">
    <w:abstractNumId w:val="39"/>
  </w:num>
  <w:num w:numId="68" w16cid:durableId="776287952">
    <w:abstractNumId w:val="10"/>
  </w:num>
  <w:num w:numId="69" w16cid:durableId="642273652">
    <w:abstractNumId w:val="49"/>
  </w:num>
  <w:num w:numId="70" w16cid:durableId="1519154355">
    <w:abstractNumId w:val="44"/>
  </w:num>
  <w:num w:numId="71" w16cid:durableId="1581527372">
    <w:abstractNumId w:val="105"/>
  </w:num>
  <w:num w:numId="72" w16cid:durableId="1402867016">
    <w:abstractNumId w:val="46"/>
  </w:num>
  <w:num w:numId="73" w16cid:durableId="18092493">
    <w:abstractNumId w:val="17"/>
  </w:num>
  <w:num w:numId="74" w16cid:durableId="1734501701">
    <w:abstractNumId w:val="65"/>
  </w:num>
  <w:num w:numId="75" w16cid:durableId="1740131165">
    <w:abstractNumId w:val="96"/>
  </w:num>
  <w:num w:numId="76" w16cid:durableId="243608140">
    <w:abstractNumId w:val="86"/>
  </w:num>
  <w:num w:numId="77" w16cid:durableId="88698497">
    <w:abstractNumId w:val="56"/>
  </w:num>
  <w:num w:numId="78" w16cid:durableId="1518695661">
    <w:abstractNumId w:val="100"/>
  </w:num>
  <w:num w:numId="79" w16cid:durableId="2048067409">
    <w:abstractNumId w:val="31"/>
  </w:num>
  <w:num w:numId="80" w16cid:durableId="1154301696">
    <w:abstractNumId w:val="57"/>
  </w:num>
  <w:num w:numId="81" w16cid:durableId="1739789318">
    <w:abstractNumId w:val="36"/>
  </w:num>
  <w:num w:numId="82" w16cid:durableId="2053965955">
    <w:abstractNumId w:val="24"/>
  </w:num>
  <w:num w:numId="83" w16cid:durableId="844050864">
    <w:abstractNumId w:val="5"/>
  </w:num>
  <w:num w:numId="84" w16cid:durableId="2066684658">
    <w:abstractNumId w:val="25"/>
  </w:num>
  <w:num w:numId="85" w16cid:durableId="1334457238">
    <w:abstractNumId w:val="64"/>
  </w:num>
  <w:num w:numId="86" w16cid:durableId="605432638">
    <w:abstractNumId w:val="30"/>
  </w:num>
  <w:num w:numId="87" w16cid:durableId="1800142957">
    <w:abstractNumId w:val="99"/>
    <w:lvlOverride w:ilvl="0">
      <w:startOverride w:val="1"/>
    </w:lvlOverride>
    <w:lvlOverride w:ilvl="1"/>
    <w:lvlOverride w:ilvl="2"/>
    <w:lvlOverride w:ilvl="3"/>
    <w:lvlOverride w:ilvl="4"/>
    <w:lvlOverride w:ilvl="5"/>
    <w:lvlOverride w:ilvl="6"/>
    <w:lvlOverride w:ilvl="7"/>
    <w:lvlOverride w:ilvl="8"/>
  </w:num>
  <w:num w:numId="88" w16cid:durableId="494612301">
    <w:abstractNumId w:val="72"/>
  </w:num>
  <w:num w:numId="89" w16cid:durableId="1855993440">
    <w:abstractNumId w:val="21"/>
  </w:num>
  <w:num w:numId="90" w16cid:durableId="2139757538">
    <w:abstractNumId w:val="95"/>
  </w:num>
  <w:num w:numId="91" w16cid:durableId="609510773">
    <w:abstractNumId w:val="6"/>
  </w:num>
  <w:num w:numId="92" w16cid:durableId="1351762874">
    <w:abstractNumId w:val="94"/>
  </w:num>
  <w:num w:numId="93" w16cid:durableId="1008487640">
    <w:abstractNumId w:val="26"/>
  </w:num>
  <w:num w:numId="94" w16cid:durableId="1292328158">
    <w:abstractNumId w:val="98"/>
  </w:num>
  <w:num w:numId="95" w16cid:durableId="2072145785">
    <w:abstractNumId w:val="67"/>
  </w:num>
  <w:num w:numId="96" w16cid:durableId="1369641972">
    <w:abstractNumId w:val="32"/>
  </w:num>
  <w:num w:numId="97" w16cid:durableId="1090392200">
    <w:abstractNumId w:val="97"/>
  </w:num>
  <w:num w:numId="98" w16cid:durableId="1037661294">
    <w:abstractNumId w:val="33"/>
  </w:num>
  <w:num w:numId="99" w16cid:durableId="1280331042">
    <w:abstractNumId w:val="3"/>
  </w:num>
  <w:num w:numId="100" w16cid:durableId="359861828">
    <w:abstractNumId w:val="36"/>
    <w:lvlOverride w:ilvl="0">
      <w:startOverride w:val="1"/>
    </w:lvlOverride>
  </w:num>
  <w:num w:numId="101" w16cid:durableId="339476731">
    <w:abstractNumId w:val="52"/>
  </w:num>
  <w:num w:numId="102" w16cid:durableId="1407072403">
    <w:abstractNumId w:val="27"/>
  </w:num>
  <w:num w:numId="103" w16cid:durableId="810367772">
    <w:abstractNumId w:val="92"/>
  </w:num>
  <w:num w:numId="104" w16cid:durableId="1504277632">
    <w:abstractNumId w:val="35"/>
  </w:num>
  <w:num w:numId="105" w16cid:durableId="1806311024">
    <w:abstractNumId w:val="83"/>
  </w:num>
  <w:num w:numId="106" w16cid:durableId="1779371352">
    <w:abstractNumId w:val="34"/>
  </w:num>
  <w:num w:numId="107" w16cid:durableId="1438914254">
    <w:abstractNumId w:val="7"/>
  </w:num>
  <w:num w:numId="108" w16cid:durableId="197358246">
    <w:abstractNumId w:val="103"/>
  </w:num>
  <w:num w:numId="109" w16cid:durableId="938558755">
    <w:abstractNumId w:val="4"/>
  </w:num>
  <w:num w:numId="110" w16cid:durableId="559290948">
    <w:abstractNumId w:val="7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8B"/>
    <w:rsid w:val="00003754"/>
    <w:rsid w:val="00003811"/>
    <w:rsid w:val="0000389D"/>
    <w:rsid w:val="00003E07"/>
    <w:rsid w:val="00003E4F"/>
    <w:rsid w:val="00004130"/>
    <w:rsid w:val="000041E6"/>
    <w:rsid w:val="00004249"/>
    <w:rsid w:val="00004746"/>
    <w:rsid w:val="0000494E"/>
    <w:rsid w:val="00004AD6"/>
    <w:rsid w:val="00004C8B"/>
    <w:rsid w:val="00005007"/>
    <w:rsid w:val="0000508E"/>
    <w:rsid w:val="000052E2"/>
    <w:rsid w:val="000053FA"/>
    <w:rsid w:val="00005492"/>
    <w:rsid w:val="00005624"/>
    <w:rsid w:val="00005792"/>
    <w:rsid w:val="000057BF"/>
    <w:rsid w:val="00005900"/>
    <w:rsid w:val="00005ADD"/>
    <w:rsid w:val="00005C40"/>
    <w:rsid w:val="00005FC3"/>
    <w:rsid w:val="000061A1"/>
    <w:rsid w:val="00006226"/>
    <w:rsid w:val="0000626F"/>
    <w:rsid w:val="000063D1"/>
    <w:rsid w:val="000064A5"/>
    <w:rsid w:val="000067C6"/>
    <w:rsid w:val="000068C6"/>
    <w:rsid w:val="000069D4"/>
    <w:rsid w:val="00006A9E"/>
    <w:rsid w:val="00006BB1"/>
    <w:rsid w:val="00006C5E"/>
    <w:rsid w:val="00006D4D"/>
    <w:rsid w:val="00006D54"/>
    <w:rsid w:val="00006DE9"/>
    <w:rsid w:val="00006E5B"/>
    <w:rsid w:val="00006F39"/>
    <w:rsid w:val="00007156"/>
    <w:rsid w:val="000071B1"/>
    <w:rsid w:val="000072B9"/>
    <w:rsid w:val="000072D8"/>
    <w:rsid w:val="00007454"/>
    <w:rsid w:val="000074C4"/>
    <w:rsid w:val="00007649"/>
    <w:rsid w:val="00007923"/>
    <w:rsid w:val="00007AF4"/>
    <w:rsid w:val="00007CFA"/>
    <w:rsid w:val="00010102"/>
    <w:rsid w:val="0001038F"/>
    <w:rsid w:val="00010523"/>
    <w:rsid w:val="000105BB"/>
    <w:rsid w:val="000108E9"/>
    <w:rsid w:val="00010D0B"/>
    <w:rsid w:val="00010D87"/>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AA"/>
    <w:rsid w:val="00012DE2"/>
    <w:rsid w:val="00012ECB"/>
    <w:rsid w:val="0001328C"/>
    <w:rsid w:val="000133D4"/>
    <w:rsid w:val="0001350A"/>
    <w:rsid w:val="000136B8"/>
    <w:rsid w:val="00013715"/>
    <w:rsid w:val="0001375E"/>
    <w:rsid w:val="00013AD8"/>
    <w:rsid w:val="00013AF0"/>
    <w:rsid w:val="00013CAF"/>
    <w:rsid w:val="00013D2C"/>
    <w:rsid w:val="00013EE2"/>
    <w:rsid w:val="000140E6"/>
    <w:rsid w:val="000141E1"/>
    <w:rsid w:val="00014214"/>
    <w:rsid w:val="00014288"/>
    <w:rsid w:val="000144EC"/>
    <w:rsid w:val="000144F8"/>
    <w:rsid w:val="000145A4"/>
    <w:rsid w:val="000145B6"/>
    <w:rsid w:val="000146D3"/>
    <w:rsid w:val="000146F3"/>
    <w:rsid w:val="00014751"/>
    <w:rsid w:val="00014893"/>
    <w:rsid w:val="00014945"/>
    <w:rsid w:val="00014A49"/>
    <w:rsid w:val="00014A4D"/>
    <w:rsid w:val="00014A77"/>
    <w:rsid w:val="00014CDA"/>
    <w:rsid w:val="00014DBB"/>
    <w:rsid w:val="00014E0C"/>
    <w:rsid w:val="00014F15"/>
    <w:rsid w:val="00014FCF"/>
    <w:rsid w:val="00015009"/>
    <w:rsid w:val="00015020"/>
    <w:rsid w:val="000150FD"/>
    <w:rsid w:val="0001511A"/>
    <w:rsid w:val="00015125"/>
    <w:rsid w:val="0001518D"/>
    <w:rsid w:val="000153BA"/>
    <w:rsid w:val="000154BB"/>
    <w:rsid w:val="00015704"/>
    <w:rsid w:val="00015746"/>
    <w:rsid w:val="00015842"/>
    <w:rsid w:val="00015BFE"/>
    <w:rsid w:val="00015FBF"/>
    <w:rsid w:val="00016231"/>
    <w:rsid w:val="000162C6"/>
    <w:rsid w:val="000163BB"/>
    <w:rsid w:val="00016448"/>
    <w:rsid w:val="0001644E"/>
    <w:rsid w:val="000164DD"/>
    <w:rsid w:val="00016569"/>
    <w:rsid w:val="00016580"/>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994"/>
    <w:rsid w:val="00017A10"/>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2E"/>
    <w:rsid w:val="00021942"/>
    <w:rsid w:val="00021990"/>
    <w:rsid w:val="00021AE4"/>
    <w:rsid w:val="00021C13"/>
    <w:rsid w:val="00021D44"/>
    <w:rsid w:val="00021DFE"/>
    <w:rsid w:val="00021ECE"/>
    <w:rsid w:val="0002207C"/>
    <w:rsid w:val="00022590"/>
    <w:rsid w:val="00022621"/>
    <w:rsid w:val="00022660"/>
    <w:rsid w:val="00022684"/>
    <w:rsid w:val="00022790"/>
    <w:rsid w:val="00022C9F"/>
    <w:rsid w:val="00022CB9"/>
    <w:rsid w:val="00022E54"/>
    <w:rsid w:val="00022E71"/>
    <w:rsid w:val="00022E7A"/>
    <w:rsid w:val="00022E82"/>
    <w:rsid w:val="00022EC6"/>
    <w:rsid w:val="00022EE7"/>
    <w:rsid w:val="00022FBA"/>
    <w:rsid w:val="0002303A"/>
    <w:rsid w:val="000231D3"/>
    <w:rsid w:val="000233D5"/>
    <w:rsid w:val="000234F7"/>
    <w:rsid w:val="0002352E"/>
    <w:rsid w:val="000235DA"/>
    <w:rsid w:val="00023606"/>
    <w:rsid w:val="00023774"/>
    <w:rsid w:val="000239E6"/>
    <w:rsid w:val="00023C95"/>
    <w:rsid w:val="00023DCF"/>
    <w:rsid w:val="00023E39"/>
    <w:rsid w:val="00023EE8"/>
    <w:rsid w:val="00023F7A"/>
    <w:rsid w:val="00023FFA"/>
    <w:rsid w:val="000240F0"/>
    <w:rsid w:val="0002445F"/>
    <w:rsid w:val="000244C6"/>
    <w:rsid w:val="000245A9"/>
    <w:rsid w:val="000245EA"/>
    <w:rsid w:val="000246AE"/>
    <w:rsid w:val="000246E0"/>
    <w:rsid w:val="000247F6"/>
    <w:rsid w:val="000248BE"/>
    <w:rsid w:val="000249B2"/>
    <w:rsid w:val="00024B53"/>
    <w:rsid w:val="00024D00"/>
    <w:rsid w:val="00024F8F"/>
    <w:rsid w:val="0002518B"/>
    <w:rsid w:val="00025477"/>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E29"/>
    <w:rsid w:val="00027032"/>
    <w:rsid w:val="00027120"/>
    <w:rsid w:val="00027339"/>
    <w:rsid w:val="00027397"/>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381"/>
    <w:rsid w:val="000304CE"/>
    <w:rsid w:val="0003067E"/>
    <w:rsid w:val="000306BC"/>
    <w:rsid w:val="000306E3"/>
    <w:rsid w:val="0003070F"/>
    <w:rsid w:val="00030797"/>
    <w:rsid w:val="000308B1"/>
    <w:rsid w:val="0003096C"/>
    <w:rsid w:val="00030A8E"/>
    <w:rsid w:val="00030D3E"/>
    <w:rsid w:val="00030DDF"/>
    <w:rsid w:val="00030E1F"/>
    <w:rsid w:val="00030F4D"/>
    <w:rsid w:val="0003106C"/>
    <w:rsid w:val="000311C2"/>
    <w:rsid w:val="000314EF"/>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B8"/>
    <w:rsid w:val="000335FF"/>
    <w:rsid w:val="00033746"/>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50EE"/>
    <w:rsid w:val="0003525C"/>
    <w:rsid w:val="000353D3"/>
    <w:rsid w:val="00035431"/>
    <w:rsid w:val="00035595"/>
    <w:rsid w:val="0003560A"/>
    <w:rsid w:val="000357BD"/>
    <w:rsid w:val="00035958"/>
    <w:rsid w:val="00035BA4"/>
    <w:rsid w:val="00035C93"/>
    <w:rsid w:val="00035DF5"/>
    <w:rsid w:val="00035E68"/>
    <w:rsid w:val="00036189"/>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136"/>
    <w:rsid w:val="000403A2"/>
    <w:rsid w:val="000404D2"/>
    <w:rsid w:val="0004069C"/>
    <w:rsid w:val="000407B4"/>
    <w:rsid w:val="000407B8"/>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ED"/>
    <w:rsid w:val="00042669"/>
    <w:rsid w:val="000427B1"/>
    <w:rsid w:val="000427FB"/>
    <w:rsid w:val="000428EA"/>
    <w:rsid w:val="00042967"/>
    <w:rsid w:val="000429DC"/>
    <w:rsid w:val="00042BC3"/>
    <w:rsid w:val="00042CF2"/>
    <w:rsid w:val="00042D9D"/>
    <w:rsid w:val="0004306F"/>
    <w:rsid w:val="0004338B"/>
    <w:rsid w:val="00043475"/>
    <w:rsid w:val="0004379B"/>
    <w:rsid w:val="00043886"/>
    <w:rsid w:val="00043A1C"/>
    <w:rsid w:val="00043A5A"/>
    <w:rsid w:val="00043B31"/>
    <w:rsid w:val="00043BDB"/>
    <w:rsid w:val="00043BFC"/>
    <w:rsid w:val="00043CB2"/>
    <w:rsid w:val="00043D40"/>
    <w:rsid w:val="00043DCD"/>
    <w:rsid w:val="00043F5E"/>
    <w:rsid w:val="00043FC3"/>
    <w:rsid w:val="0004410E"/>
    <w:rsid w:val="0004417C"/>
    <w:rsid w:val="00044236"/>
    <w:rsid w:val="0004434D"/>
    <w:rsid w:val="000444DF"/>
    <w:rsid w:val="00044604"/>
    <w:rsid w:val="00044664"/>
    <w:rsid w:val="00044771"/>
    <w:rsid w:val="0004497D"/>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3F0"/>
    <w:rsid w:val="0005048D"/>
    <w:rsid w:val="00050628"/>
    <w:rsid w:val="0005068C"/>
    <w:rsid w:val="00050921"/>
    <w:rsid w:val="00050B80"/>
    <w:rsid w:val="00050C10"/>
    <w:rsid w:val="00050C46"/>
    <w:rsid w:val="00050CA2"/>
    <w:rsid w:val="00050CF3"/>
    <w:rsid w:val="00050D39"/>
    <w:rsid w:val="00050D48"/>
    <w:rsid w:val="00050E2D"/>
    <w:rsid w:val="00050F0D"/>
    <w:rsid w:val="000510ED"/>
    <w:rsid w:val="000511C2"/>
    <w:rsid w:val="000511F9"/>
    <w:rsid w:val="0005124C"/>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E0"/>
    <w:rsid w:val="000520D7"/>
    <w:rsid w:val="000520FC"/>
    <w:rsid w:val="0005213B"/>
    <w:rsid w:val="0005215A"/>
    <w:rsid w:val="000521B9"/>
    <w:rsid w:val="00052254"/>
    <w:rsid w:val="00052277"/>
    <w:rsid w:val="000522BD"/>
    <w:rsid w:val="00052423"/>
    <w:rsid w:val="00052528"/>
    <w:rsid w:val="000528A2"/>
    <w:rsid w:val="00052C32"/>
    <w:rsid w:val="00052C9D"/>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73D"/>
    <w:rsid w:val="000548A5"/>
    <w:rsid w:val="00054BF9"/>
    <w:rsid w:val="00054CBF"/>
    <w:rsid w:val="00054D26"/>
    <w:rsid w:val="00054E60"/>
    <w:rsid w:val="00054E97"/>
    <w:rsid w:val="00054FA3"/>
    <w:rsid w:val="00055215"/>
    <w:rsid w:val="0005523D"/>
    <w:rsid w:val="0005527C"/>
    <w:rsid w:val="00055403"/>
    <w:rsid w:val="00055656"/>
    <w:rsid w:val="00055756"/>
    <w:rsid w:val="00055772"/>
    <w:rsid w:val="000557BF"/>
    <w:rsid w:val="00055A2F"/>
    <w:rsid w:val="00056544"/>
    <w:rsid w:val="0005660C"/>
    <w:rsid w:val="0005660D"/>
    <w:rsid w:val="00056613"/>
    <w:rsid w:val="00056814"/>
    <w:rsid w:val="00056B48"/>
    <w:rsid w:val="00056C0B"/>
    <w:rsid w:val="00056D13"/>
    <w:rsid w:val="00056DB4"/>
    <w:rsid w:val="00056F46"/>
    <w:rsid w:val="00056F94"/>
    <w:rsid w:val="00056FB2"/>
    <w:rsid w:val="000573B6"/>
    <w:rsid w:val="000573CA"/>
    <w:rsid w:val="0005741C"/>
    <w:rsid w:val="00057421"/>
    <w:rsid w:val="000575B0"/>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7D5"/>
    <w:rsid w:val="00061AFC"/>
    <w:rsid w:val="00061B13"/>
    <w:rsid w:val="00061B2B"/>
    <w:rsid w:val="00061BCD"/>
    <w:rsid w:val="00061C67"/>
    <w:rsid w:val="00061D1B"/>
    <w:rsid w:val="000620EF"/>
    <w:rsid w:val="00062304"/>
    <w:rsid w:val="00062351"/>
    <w:rsid w:val="00062517"/>
    <w:rsid w:val="00062648"/>
    <w:rsid w:val="00062700"/>
    <w:rsid w:val="0006280A"/>
    <w:rsid w:val="0006291F"/>
    <w:rsid w:val="00062934"/>
    <w:rsid w:val="00062C53"/>
    <w:rsid w:val="00062E02"/>
    <w:rsid w:val="00062F9C"/>
    <w:rsid w:val="000630CE"/>
    <w:rsid w:val="000631D7"/>
    <w:rsid w:val="000631ED"/>
    <w:rsid w:val="0006326C"/>
    <w:rsid w:val="00063317"/>
    <w:rsid w:val="00063403"/>
    <w:rsid w:val="00063427"/>
    <w:rsid w:val="000634CB"/>
    <w:rsid w:val="000634CE"/>
    <w:rsid w:val="00063735"/>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914"/>
    <w:rsid w:val="0006498F"/>
    <w:rsid w:val="00064AD3"/>
    <w:rsid w:val="00064ADF"/>
    <w:rsid w:val="00064D1F"/>
    <w:rsid w:val="00064EA3"/>
    <w:rsid w:val="00064EC6"/>
    <w:rsid w:val="000651B0"/>
    <w:rsid w:val="000653AF"/>
    <w:rsid w:val="0006542B"/>
    <w:rsid w:val="0006563E"/>
    <w:rsid w:val="00065698"/>
    <w:rsid w:val="00065917"/>
    <w:rsid w:val="00065987"/>
    <w:rsid w:val="00065B69"/>
    <w:rsid w:val="00065F66"/>
    <w:rsid w:val="00065F75"/>
    <w:rsid w:val="00065FCB"/>
    <w:rsid w:val="00066034"/>
    <w:rsid w:val="0006608F"/>
    <w:rsid w:val="0006610A"/>
    <w:rsid w:val="0006615F"/>
    <w:rsid w:val="00066178"/>
    <w:rsid w:val="000661AB"/>
    <w:rsid w:val="00066260"/>
    <w:rsid w:val="00066341"/>
    <w:rsid w:val="00066360"/>
    <w:rsid w:val="0006641F"/>
    <w:rsid w:val="00066445"/>
    <w:rsid w:val="00066466"/>
    <w:rsid w:val="000664EF"/>
    <w:rsid w:val="0006666A"/>
    <w:rsid w:val="00066687"/>
    <w:rsid w:val="000668FF"/>
    <w:rsid w:val="00066C73"/>
    <w:rsid w:val="00066D0B"/>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67FDC"/>
    <w:rsid w:val="00070008"/>
    <w:rsid w:val="0007001F"/>
    <w:rsid w:val="00070034"/>
    <w:rsid w:val="0007016D"/>
    <w:rsid w:val="00070291"/>
    <w:rsid w:val="0007050D"/>
    <w:rsid w:val="000705C9"/>
    <w:rsid w:val="00070683"/>
    <w:rsid w:val="00070723"/>
    <w:rsid w:val="00070751"/>
    <w:rsid w:val="00070806"/>
    <w:rsid w:val="00070B74"/>
    <w:rsid w:val="00070C02"/>
    <w:rsid w:val="00070CCE"/>
    <w:rsid w:val="00070D9A"/>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048"/>
    <w:rsid w:val="000732E5"/>
    <w:rsid w:val="000732FE"/>
    <w:rsid w:val="00073503"/>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4FEF"/>
    <w:rsid w:val="00075107"/>
    <w:rsid w:val="0007536B"/>
    <w:rsid w:val="000754B2"/>
    <w:rsid w:val="0007555F"/>
    <w:rsid w:val="00075629"/>
    <w:rsid w:val="00075662"/>
    <w:rsid w:val="000757A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917"/>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D0F"/>
    <w:rsid w:val="00077E8A"/>
    <w:rsid w:val="00077F5A"/>
    <w:rsid w:val="0008004B"/>
    <w:rsid w:val="00080168"/>
    <w:rsid w:val="000801B3"/>
    <w:rsid w:val="000802F1"/>
    <w:rsid w:val="00080A8D"/>
    <w:rsid w:val="00080C00"/>
    <w:rsid w:val="00080CBB"/>
    <w:rsid w:val="00080E89"/>
    <w:rsid w:val="00081171"/>
    <w:rsid w:val="000812BC"/>
    <w:rsid w:val="000814AF"/>
    <w:rsid w:val="00081961"/>
    <w:rsid w:val="00081BEE"/>
    <w:rsid w:val="00081BF7"/>
    <w:rsid w:val="00081CB5"/>
    <w:rsid w:val="00082300"/>
    <w:rsid w:val="00082388"/>
    <w:rsid w:val="00082438"/>
    <w:rsid w:val="00082444"/>
    <w:rsid w:val="0008247E"/>
    <w:rsid w:val="0008253B"/>
    <w:rsid w:val="000827A8"/>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4B"/>
    <w:rsid w:val="0008408A"/>
    <w:rsid w:val="00084135"/>
    <w:rsid w:val="000841E9"/>
    <w:rsid w:val="00084629"/>
    <w:rsid w:val="00084789"/>
    <w:rsid w:val="0008497A"/>
    <w:rsid w:val="00084BB0"/>
    <w:rsid w:val="00084F9C"/>
    <w:rsid w:val="00085035"/>
    <w:rsid w:val="00085052"/>
    <w:rsid w:val="00085115"/>
    <w:rsid w:val="00085121"/>
    <w:rsid w:val="00085155"/>
    <w:rsid w:val="00085221"/>
    <w:rsid w:val="000853BE"/>
    <w:rsid w:val="000853F0"/>
    <w:rsid w:val="00085435"/>
    <w:rsid w:val="0008546F"/>
    <w:rsid w:val="00085793"/>
    <w:rsid w:val="000857C6"/>
    <w:rsid w:val="00085865"/>
    <w:rsid w:val="0008591B"/>
    <w:rsid w:val="000859DC"/>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FD"/>
    <w:rsid w:val="00086563"/>
    <w:rsid w:val="0008663D"/>
    <w:rsid w:val="00086888"/>
    <w:rsid w:val="000868D3"/>
    <w:rsid w:val="00086942"/>
    <w:rsid w:val="000869C0"/>
    <w:rsid w:val="00086B8F"/>
    <w:rsid w:val="00086D07"/>
    <w:rsid w:val="00086D08"/>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FD"/>
    <w:rsid w:val="00090749"/>
    <w:rsid w:val="000907AA"/>
    <w:rsid w:val="000907B4"/>
    <w:rsid w:val="00090861"/>
    <w:rsid w:val="00090ABF"/>
    <w:rsid w:val="00090BF4"/>
    <w:rsid w:val="00090C7F"/>
    <w:rsid w:val="00090DBB"/>
    <w:rsid w:val="00090E22"/>
    <w:rsid w:val="00090EBC"/>
    <w:rsid w:val="00090FF5"/>
    <w:rsid w:val="0009129A"/>
    <w:rsid w:val="00091309"/>
    <w:rsid w:val="0009133B"/>
    <w:rsid w:val="00091380"/>
    <w:rsid w:val="0009152E"/>
    <w:rsid w:val="00091531"/>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985"/>
    <w:rsid w:val="00093C28"/>
    <w:rsid w:val="00093C47"/>
    <w:rsid w:val="00093F74"/>
    <w:rsid w:val="00093F86"/>
    <w:rsid w:val="00093FD2"/>
    <w:rsid w:val="00094247"/>
    <w:rsid w:val="00094359"/>
    <w:rsid w:val="000944C9"/>
    <w:rsid w:val="0009475C"/>
    <w:rsid w:val="000947AA"/>
    <w:rsid w:val="00094835"/>
    <w:rsid w:val="000948EE"/>
    <w:rsid w:val="000949FE"/>
    <w:rsid w:val="00094AE6"/>
    <w:rsid w:val="00094C13"/>
    <w:rsid w:val="00094E32"/>
    <w:rsid w:val="00094FF5"/>
    <w:rsid w:val="00095380"/>
    <w:rsid w:val="00095435"/>
    <w:rsid w:val="00095469"/>
    <w:rsid w:val="000954B9"/>
    <w:rsid w:val="000954F3"/>
    <w:rsid w:val="000957F4"/>
    <w:rsid w:val="00095972"/>
    <w:rsid w:val="00095B5D"/>
    <w:rsid w:val="00095CE7"/>
    <w:rsid w:val="00095E02"/>
    <w:rsid w:val="00095EEC"/>
    <w:rsid w:val="00095F8A"/>
    <w:rsid w:val="00096082"/>
    <w:rsid w:val="000962CD"/>
    <w:rsid w:val="000964D4"/>
    <w:rsid w:val="0009652F"/>
    <w:rsid w:val="00096539"/>
    <w:rsid w:val="000967E9"/>
    <w:rsid w:val="000967EB"/>
    <w:rsid w:val="000967EE"/>
    <w:rsid w:val="0009698D"/>
    <w:rsid w:val="00096A4A"/>
    <w:rsid w:val="00096BEA"/>
    <w:rsid w:val="00096C89"/>
    <w:rsid w:val="00096E53"/>
    <w:rsid w:val="000970C8"/>
    <w:rsid w:val="00097282"/>
    <w:rsid w:val="00097286"/>
    <w:rsid w:val="000972EB"/>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87F"/>
    <w:rsid w:val="000A288D"/>
    <w:rsid w:val="000A28A7"/>
    <w:rsid w:val="000A2C71"/>
    <w:rsid w:val="000A2D8D"/>
    <w:rsid w:val="000A2D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F28"/>
    <w:rsid w:val="000A6033"/>
    <w:rsid w:val="000A6065"/>
    <w:rsid w:val="000A609E"/>
    <w:rsid w:val="000A6261"/>
    <w:rsid w:val="000A6298"/>
    <w:rsid w:val="000A6544"/>
    <w:rsid w:val="000A67A4"/>
    <w:rsid w:val="000A6952"/>
    <w:rsid w:val="000A699A"/>
    <w:rsid w:val="000A6A09"/>
    <w:rsid w:val="000A6A0B"/>
    <w:rsid w:val="000A6A6A"/>
    <w:rsid w:val="000A6CC2"/>
    <w:rsid w:val="000A6D30"/>
    <w:rsid w:val="000A6EE0"/>
    <w:rsid w:val="000A727D"/>
    <w:rsid w:val="000A7726"/>
    <w:rsid w:val="000A78A7"/>
    <w:rsid w:val="000A78B1"/>
    <w:rsid w:val="000A78B8"/>
    <w:rsid w:val="000A7939"/>
    <w:rsid w:val="000A7AAF"/>
    <w:rsid w:val="000A7AB0"/>
    <w:rsid w:val="000A7B88"/>
    <w:rsid w:val="000A7BAE"/>
    <w:rsid w:val="000A7CF9"/>
    <w:rsid w:val="000A7DC9"/>
    <w:rsid w:val="000A7E65"/>
    <w:rsid w:val="000B0141"/>
    <w:rsid w:val="000B0447"/>
    <w:rsid w:val="000B04D8"/>
    <w:rsid w:val="000B055B"/>
    <w:rsid w:val="000B081A"/>
    <w:rsid w:val="000B0884"/>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40"/>
    <w:rsid w:val="000B5E24"/>
    <w:rsid w:val="000B617F"/>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4C7"/>
    <w:rsid w:val="000C0578"/>
    <w:rsid w:val="000C0693"/>
    <w:rsid w:val="000C07BF"/>
    <w:rsid w:val="000C0887"/>
    <w:rsid w:val="000C09BE"/>
    <w:rsid w:val="000C09E8"/>
    <w:rsid w:val="000C0DE8"/>
    <w:rsid w:val="000C0E65"/>
    <w:rsid w:val="000C0EB0"/>
    <w:rsid w:val="000C0FAD"/>
    <w:rsid w:val="000C123F"/>
    <w:rsid w:val="000C1310"/>
    <w:rsid w:val="000C132A"/>
    <w:rsid w:val="000C1471"/>
    <w:rsid w:val="000C1666"/>
    <w:rsid w:val="000C16DF"/>
    <w:rsid w:val="000C1833"/>
    <w:rsid w:val="000C195E"/>
    <w:rsid w:val="000C1AF0"/>
    <w:rsid w:val="000C1BA1"/>
    <w:rsid w:val="000C1CC9"/>
    <w:rsid w:val="000C1CF6"/>
    <w:rsid w:val="000C2045"/>
    <w:rsid w:val="000C226E"/>
    <w:rsid w:val="000C2584"/>
    <w:rsid w:val="000C2600"/>
    <w:rsid w:val="000C271D"/>
    <w:rsid w:val="000C27AA"/>
    <w:rsid w:val="000C2883"/>
    <w:rsid w:val="000C28E7"/>
    <w:rsid w:val="000C2AE3"/>
    <w:rsid w:val="000C2CBE"/>
    <w:rsid w:val="000C2F94"/>
    <w:rsid w:val="000C3097"/>
    <w:rsid w:val="000C31C0"/>
    <w:rsid w:val="000C336D"/>
    <w:rsid w:val="000C3434"/>
    <w:rsid w:val="000C3530"/>
    <w:rsid w:val="000C355D"/>
    <w:rsid w:val="000C372D"/>
    <w:rsid w:val="000C379A"/>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F4E"/>
    <w:rsid w:val="000C5065"/>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557"/>
    <w:rsid w:val="000C6666"/>
    <w:rsid w:val="000C67CE"/>
    <w:rsid w:val="000C67E1"/>
    <w:rsid w:val="000C6817"/>
    <w:rsid w:val="000C687C"/>
    <w:rsid w:val="000C69F7"/>
    <w:rsid w:val="000C6AB5"/>
    <w:rsid w:val="000C6B1D"/>
    <w:rsid w:val="000C6C11"/>
    <w:rsid w:val="000C6EFC"/>
    <w:rsid w:val="000C722C"/>
    <w:rsid w:val="000C72CE"/>
    <w:rsid w:val="000C74D9"/>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8FC"/>
    <w:rsid w:val="000D094C"/>
    <w:rsid w:val="000D0C5C"/>
    <w:rsid w:val="000D0C91"/>
    <w:rsid w:val="000D0C96"/>
    <w:rsid w:val="000D0CDA"/>
    <w:rsid w:val="000D0D43"/>
    <w:rsid w:val="000D0D86"/>
    <w:rsid w:val="000D0F86"/>
    <w:rsid w:val="000D10D9"/>
    <w:rsid w:val="000D11C1"/>
    <w:rsid w:val="000D11FC"/>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4B2"/>
    <w:rsid w:val="000D2620"/>
    <w:rsid w:val="000D2634"/>
    <w:rsid w:val="000D2646"/>
    <w:rsid w:val="000D269B"/>
    <w:rsid w:val="000D273F"/>
    <w:rsid w:val="000D29A9"/>
    <w:rsid w:val="000D29AB"/>
    <w:rsid w:val="000D2ACE"/>
    <w:rsid w:val="000D2C45"/>
    <w:rsid w:val="000D2D76"/>
    <w:rsid w:val="000D2FC1"/>
    <w:rsid w:val="000D33E9"/>
    <w:rsid w:val="000D3441"/>
    <w:rsid w:val="000D3446"/>
    <w:rsid w:val="000D347D"/>
    <w:rsid w:val="000D349E"/>
    <w:rsid w:val="000D34E1"/>
    <w:rsid w:val="000D35ED"/>
    <w:rsid w:val="000D37EB"/>
    <w:rsid w:val="000D380E"/>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2F6"/>
    <w:rsid w:val="000D4480"/>
    <w:rsid w:val="000D4889"/>
    <w:rsid w:val="000D49A6"/>
    <w:rsid w:val="000D4C29"/>
    <w:rsid w:val="000D4E0D"/>
    <w:rsid w:val="000D5255"/>
    <w:rsid w:val="000D532A"/>
    <w:rsid w:val="000D53B2"/>
    <w:rsid w:val="000D53DC"/>
    <w:rsid w:val="000D5703"/>
    <w:rsid w:val="000D57B2"/>
    <w:rsid w:val="000D5819"/>
    <w:rsid w:val="000D5879"/>
    <w:rsid w:val="000D596B"/>
    <w:rsid w:val="000D5C8B"/>
    <w:rsid w:val="000D5EA6"/>
    <w:rsid w:val="000D5EF4"/>
    <w:rsid w:val="000D5F21"/>
    <w:rsid w:val="000D602B"/>
    <w:rsid w:val="000D638C"/>
    <w:rsid w:val="000D65B2"/>
    <w:rsid w:val="000D660B"/>
    <w:rsid w:val="000D6646"/>
    <w:rsid w:val="000D67EA"/>
    <w:rsid w:val="000D67EB"/>
    <w:rsid w:val="000D6C09"/>
    <w:rsid w:val="000D6C15"/>
    <w:rsid w:val="000D6D00"/>
    <w:rsid w:val="000D6D22"/>
    <w:rsid w:val="000D6E27"/>
    <w:rsid w:val="000D6E66"/>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D03"/>
    <w:rsid w:val="000D7D6F"/>
    <w:rsid w:val="000D7E26"/>
    <w:rsid w:val="000E0033"/>
    <w:rsid w:val="000E030C"/>
    <w:rsid w:val="000E0329"/>
    <w:rsid w:val="000E0429"/>
    <w:rsid w:val="000E06E2"/>
    <w:rsid w:val="000E08D7"/>
    <w:rsid w:val="000E0B77"/>
    <w:rsid w:val="000E0BD8"/>
    <w:rsid w:val="000E0C0A"/>
    <w:rsid w:val="000E0D66"/>
    <w:rsid w:val="000E0ECC"/>
    <w:rsid w:val="000E0FD6"/>
    <w:rsid w:val="000E133D"/>
    <w:rsid w:val="000E14BB"/>
    <w:rsid w:val="000E1525"/>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6D8"/>
    <w:rsid w:val="000E2794"/>
    <w:rsid w:val="000E286C"/>
    <w:rsid w:val="000E29E2"/>
    <w:rsid w:val="000E2AB8"/>
    <w:rsid w:val="000E2C18"/>
    <w:rsid w:val="000E3258"/>
    <w:rsid w:val="000E33E3"/>
    <w:rsid w:val="000E3442"/>
    <w:rsid w:val="000E35B8"/>
    <w:rsid w:val="000E361F"/>
    <w:rsid w:val="000E36BD"/>
    <w:rsid w:val="000E36DA"/>
    <w:rsid w:val="000E36ED"/>
    <w:rsid w:val="000E38F3"/>
    <w:rsid w:val="000E3A65"/>
    <w:rsid w:val="000E3A9A"/>
    <w:rsid w:val="000E3BA0"/>
    <w:rsid w:val="000E3BFF"/>
    <w:rsid w:val="000E3CF4"/>
    <w:rsid w:val="000E3DEF"/>
    <w:rsid w:val="000E3EA7"/>
    <w:rsid w:val="000E4025"/>
    <w:rsid w:val="000E413C"/>
    <w:rsid w:val="000E41A9"/>
    <w:rsid w:val="000E462E"/>
    <w:rsid w:val="000E4654"/>
    <w:rsid w:val="000E4729"/>
    <w:rsid w:val="000E4736"/>
    <w:rsid w:val="000E4871"/>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A44"/>
    <w:rsid w:val="000E5A5F"/>
    <w:rsid w:val="000E5BF6"/>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70"/>
    <w:rsid w:val="000E79B4"/>
    <w:rsid w:val="000E7B33"/>
    <w:rsid w:val="000E7E77"/>
    <w:rsid w:val="000E7E92"/>
    <w:rsid w:val="000E7EFE"/>
    <w:rsid w:val="000F001A"/>
    <w:rsid w:val="000F00C9"/>
    <w:rsid w:val="000F0119"/>
    <w:rsid w:val="000F02AF"/>
    <w:rsid w:val="000F03BD"/>
    <w:rsid w:val="000F03C8"/>
    <w:rsid w:val="000F03E4"/>
    <w:rsid w:val="000F04CE"/>
    <w:rsid w:val="000F0585"/>
    <w:rsid w:val="000F05CE"/>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9F4"/>
    <w:rsid w:val="000F19F7"/>
    <w:rsid w:val="000F1F80"/>
    <w:rsid w:val="000F1FA8"/>
    <w:rsid w:val="000F2027"/>
    <w:rsid w:val="000F2176"/>
    <w:rsid w:val="000F21D9"/>
    <w:rsid w:val="000F2295"/>
    <w:rsid w:val="000F2498"/>
    <w:rsid w:val="000F26C8"/>
    <w:rsid w:val="000F2721"/>
    <w:rsid w:val="000F2899"/>
    <w:rsid w:val="000F2BD5"/>
    <w:rsid w:val="000F2D63"/>
    <w:rsid w:val="000F2EBE"/>
    <w:rsid w:val="000F2F1F"/>
    <w:rsid w:val="000F31B0"/>
    <w:rsid w:val="000F31D1"/>
    <w:rsid w:val="000F328B"/>
    <w:rsid w:val="000F33FB"/>
    <w:rsid w:val="000F3547"/>
    <w:rsid w:val="000F3693"/>
    <w:rsid w:val="000F36C2"/>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BA3"/>
    <w:rsid w:val="000F4DDD"/>
    <w:rsid w:val="000F518F"/>
    <w:rsid w:val="000F536B"/>
    <w:rsid w:val="000F5405"/>
    <w:rsid w:val="000F5651"/>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630"/>
    <w:rsid w:val="000F666C"/>
    <w:rsid w:val="000F6762"/>
    <w:rsid w:val="000F695D"/>
    <w:rsid w:val="000F6C7A"/>
    <w:rsid w:val="000F6CCB"/>
    <w:rsid w:val="000F6CD0"/>
    <w:rsid w:val="000F6CE2"/>
    <w:rsid w:val="000F703A"/>
    <w:rsid w:val="000F70B5"/>
    <w:rsid w:val="000F7191"/>
    <w:rsid w:val="000F7230"/>
    <w:rsid w:val="000F72B0"/>
    <w:rsid w:val="000F7416"/>
    <w:rsid w:val="000F75AD"/>
    <w:rsid w:val="000F76E9"/>
    <w:rsid w:val="000F7954"/>
    <w:rsid w:val="000F79A0"/>
    <w:rsid w:val="000F79D6"/>
    <w:rsid w:val="000F7AE0"/>
    <w:rsid w:val="000F7B82"/>
    <w:rsid w:val="000F7BBA"/>
    <w:rsid w:val="000F7E51"/>
    <w:rsid w:val="000F7E69"/>
    <w:rsid w:val="000F7E93"/>
    <w:rsid w:val="000F7ED4"/>
    <w:rsid w:val="000F7EDF"/>
    <w:rsid w:val="000F7F21"/>
    <w:rsid w:val="001001EC"/>
    <w:rsid w:val="00100205"/>
    <w:rsid w:val="00100266"/>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5C1"/>
    <w:rsid w:val="001065E4"/>
    <w:rsid w:val="001066C4"/>
    <w:rsid w:val="0010677B"/>
    <w:rsid w:val="00106CC7"/>
    <w:rsid w:val="00106F0C"/>
    <w:rsid w:val="00106FAA"/>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405"/>
    <w:rsid w:val="0011047B"/>
    <w:rsid w:val="0011059F"/>
    <w:rsid w:val="00110719"/>
    <w:rsid w:val="0011083B"/>
    <w:rsid w:val="00110968"/>
    <w:rsid w:val="00110B68"/>
    <w:rsid w:val="00110C17"/>
    <w:rsid w:val="00110C87"/>
    <w:rsid w:val="00110D50"/>
    <w:rsid w:val="00110DD2"/>
    <w:rsid w:val="001110F8"/>
    <w:rsid w:val="001111B3"/>
    <w:rsid w:val="0011133D"/>
    <w:rsid w:val="00111385"/>
    <w:rsid w:val="001113CF"/>
    <w:rsid w:val="001113EB"/>
    <w:rsid w:val="001115D4"/>
    <w:rsid w:val="00111621"/>
    <w:rsid w:val="0011163A"/>
    <w:rsid w:val="001116B4"/>
    <w:rsid w:val="001116C3"/>
    <w:rsid w:val="001118B0"/>
    <w:rsid w:val="001118F2"/>
    <w:rsid w:val="00111DB2"/>
    <w:rsid w:val="00111DD8"/>
    <w:rsid w:val="001121BE"/>
    <w:rsid w:val="0011227A"/>
    <w:rsid w:val="0011239B"/>
    <w:rsid w:val="001124A8"/>
    <w:rsid w:val="00112575"/>
    <w:rsid w:val="00112628"/>
    <w:rsid w:val="0011290E"/>
    <w:rsid w:val="0011295E"/>
    <w:rsid w:val="00112B86"/>
    <w:rsid w:val="00112C1E"/>
    <w:rsid w:val="00112CF7"/>
    <w:rsid w:val="00112DC5"/>
    <w:rsid w:val="001130F6"/>
    <w:rsid w:val="001131E2"/>
    <w:rsid w:val="00113883"/>
    <w:rsid w:val="001138D5"/>
    <w:rsid w:val="001138D6"/>
    <w:rsid w:val="0011394E"/>
    <w:rsid w:val="00113A4D"/>
    <w:rsid w:val="00113B8C"/>
    <w:rsid w:val="00113DA1"/>
    <w:rsid w:val="00113DD0"/>
    <w:rsid w:val="00113E32"/>
    <w:rsid w:val="00113ECD"/>
    <w:rsid w:val="001140EA"/>
    <w:rsid w:val="001141DC"/>
    <w:rsid w:val="00114376"/>
    <w:rsid w:val="001145DA"/>
    <w:rsid w:val="0011461E"/>
    <w:rsid w:val="00114902"/>
    <w:rsid w:val="00114951"/>
    <w:rsid w:val="00114A19"/>
    <w:rsid w:val="00114BCD"/>
    <w:rsid w:val="00114D29"/>
    <w:rsid w:val="00114D77"/>
    <w:rsid w:val="00114D7C"/>
    <w:rsid w:val="00114DC2"/>
    <w:rsid w:val="00115131"/>
    <w:rsid w:val="001152C2"/>
    <w:rsid w:val="001152F9"/>
    <w:rsid w:val="00115328"/>
    <w:rsid w:val="001154DF"/>
    <w:rsid w:val="00115561"/>
    <w:rsid w:val="001157E4"/>
    <w:rsid w:val="001159D6"/>
    <w:rsid w:val="00115C29"/>
    <w:rsid w:val="00115C80"/>
    <w:rsid w:val="00115EB2"/>
    <w:rsid w:val="00115FE8"/>
    <w:rsid w:val="001161D9"/>
    <w:rsid w:val="00116518"/>
    <w:rsid w:val="0011658D"/>
    <w:rsid w:val="00116650"/>
    <w:rsid w:val="001167C5"/>
    <w:rsid w:val="0011693A"/>
    <w:rsid w:val="00116AC4"/>
    <w:rsid w:val="00116B64"/>
    <w:rsid w:val="00116D45"/>
    <w:rsid w:val="00116EFD"/>
    <w:rsid w:val="00116F36"/>
    <w:rsid w:val="00117119"/>
    <w:rsid w:val="00117222"/>
    <w:rsid w:val="001172F5"/>
    <w:rsid w:val="0011744D"/>
    <w:rsid w:val="00117468"/>
    <w:rsid w:val="00117728"/>
    <w:rsid w:val="00117947"/>
    <w:rsid w:val="001179D2"/>
    <w:rsid w:val="00117A68"/>
    <w:rsid w:val="00117C31"/>
    <w:rsid w:val="00117CBA"/>
    <w:rsid w:val="00117DA9"/>
    <w:rsid w:val="00120103"/>
    <w:rsid w:val="001202F7"/>
    <w:rsid w:val="0012047F"/>
    <w:rsid w:val="00120520"/>
    <w:rsid w:val="001208F4"/>
    <w:rsid w:val="00120BBB"/>
    <w:rsid w:val="00120BFB"/>
    <w:rsid w:val="00120D2B"/>
    <w:rsid w:val="001210FB"/>
    <w:rsid w:val="00121194"/>
    <w:rsid w:val="0012145B"/>
    <w:rsid w:val="001215C4"/>
    <w:rsid w:val="0012167E"/>
    <w:rsid w:val="00121775"/>
    <w:rsid w:val="0012179E"/>
    <w:rsid w:val="001217CC"/>
    <w:rsid w:val="001218D1"/>
    <w:rsid w:val="00121A2B"/>
    <w:rsid w:val="00121BA3"/>
    <w:rsid w:val="00121CC4"/>
    <w:rsid w:val="00121D78"/>
    <w:rsid w:val="001222D7"/>
    <w:rsid w:val="00122320"/>
    <w:rsid w:val="001224B1"/>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99B"/>
    <w:rsid w:val="00123A8E"/>
    <w:rsid w:val="00123B5E"/>
    <w:rsid w:val="00123BC1"/>
    <w:rsid w:val="00123DBA"/>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C9"/>
    <w:rsid w:val="001254FA"/>
    <w:rsid w:val="0012580A"/>
    <w:rsid w:val="0012589F"/>
    <w:rsid w:val="0012591F"/>
    <w:rsid w:val="001259CE"/>
    <w:rsid w:val="00125C68"/>
    <w:rsid w:val="00125D5E"/>
    <w:rsid w:val="00125DBC"/>
    <w:rsid w:val="00125E9B"/>
    <w:rsid w:val="0012608D"/>
    <w:rsid w:val="00126132"/>
    <w:rsid w:val="0012619A"/>
    <w:rsid w:val="0012622C"/>
    <w:rsid w:val="001262FB"/>
    <w:rsid w:val="00126412"/>
    <w:rsid w:val="001267FC"/>
    <w:rsid w:val="001269A3"/>
    <w:rsid w:val="00126B71"/>
    <w:rsid w:val="00126E18"/>
    <w:rsid w:val="00126EF5"/>
    <w:rsid w:val="00126F1D"/>
    <w:rsid w:val="00126F6F"/>
    <w:rsid w:val="00127009"/>
    <w:rsid w:val="0012713B"/>
    <w:rsid w:val="0012714F"/>
    <w:rsid w:val="00127341"/>
    <w:rsid w:val="001274F0"/>
    <w:rsid w:val="001276EE"/>
    <w:rsid w:val="001277FA"/>
    <w:rsid w:val="001279F8"/>
    <w:rsid w:val="00127B60"/>
    <w:rsid w:val="00127B76"/>
    <w:rsid w:val="00127BBC"/>
    <w:rsid w:val="00127C2C"/>
    <w:rsid w:val="00127C2F"/>
    <w:rsid w:val="00127DA5"/>
    <w:rsid w:val="00127E23"/>
    <w:rsid w:val="00127F27"/>
    <w:rsid w:val="00127F47"/>
    <w:rsid w:val="0013038B"/>
    <w:rsid w:val="001304A3"/>
    <w:rsid w:val="0013058F"/>
    <w:rsid w:val="001305D7"/>
    <w:rsid w:val="00130735"/>
    <w:rsid w:val="001308B4"/>
    <w:rsid w:val="001309BD"/>
    <w:rsid w:val="00130A31"/>
    <w:rsid w:val="00130A6E"/>
    <w:rsid w:val="00130B37"/>
    <w:rsid w:val="00130B9D"/>
    <w:rsid w:val="00130E81"/>
    <w:rsid w:val="00130EF9"/>
    <w:rsid w:val="0013107E"/>
    <w:rsid w:val="00131159"/>
    <w:rsid w:val="001311C6"/>
    <w:rsid w:val="0013172A"/>
    <w:rsid w:val="001318E7"/>
    <w:rsid w:val="00131AC0"/>
    <w:rsid w:val="00131C73"/>
    <w:rsid w:val="00131D94"/>
    <w:rsid w:val="00131E07"/>
    <w:rsid w:val="00131E19"/>
    <w:rsid w:val="00131F8B"/>
    <w:rsid w:val="0013229E"/>
    <w:rsid w:val="00132423"/>
    <w:rsid w:val="001324BC"/>
    <w:rsid w:val="001325DB"/>
    <w:rsid w:val="00132744"/>
    <w:rsid w:val="001327B4"/>
    <w:rsid w:val="001328FC"/>
    <w:rsid w:val="00132BF0"/>
    <w:rsid w:val="00132F4D"/>
    <w:rsid w:val="0013324B"/>
    <w:rsid w:val="00133309"/>
    <w:rsid w:val="0013333F"/>
    <w:rsid w:val="001334F5"/>
    <w:rsid w:val="0013351C"/>
    <w:rsid w:val="001336A2"/>
    <w:rsid w:val="001338A0"/>
    <w:rsid w:val="00133AC7"/>
    <w:rsid w:val="00133B5B"/>
    <w:rsid w:val="00133B60"/>
    <w:rsid w:val="00133CFD"/>
    <w:rsid w:val="00133E99"/>
    <w:rsid w:val="00134091"/>
    <w:rsid w:val="001341B9"/>
    <w:rsid w:val="00134416"/>
    <w:rsid w:val="00134579"/>
    <w:rsid w:val="00134B06"/>
    <w:rsid w:val="00134BBC"/>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78"/>
    <w:rsid w:val="00137E59"/>
    <w:rsid w:val="00137EE6"/>
    <w:rsid w:val="00140006"/>
    <w:rsid w:val="0014002D"/>
    <w:rsid w:val="00140153"/>
    <w:rsid w:val="00140194"/>
    <w:rsid w:val="00140456"/>
    <w:rsid w:val="001404BB"/>
    <w:rsid w:val="0014064A"/>
    <w:rsid w:val="00140662"/>
    <w:rsid w:val="001406CE"/>
    <w:rsid w:val="0014080B"/>
    <w:rsid w:val="00140918"/>
    <w:rsid w:val="00140A92"/>
    <w:rsid w:val="00140B23"/>
    <w:rsid w:val="00140B73"/>
    <w:rsid w:val="00140ECB"/>
    <w:rsid w:val="00140F06"/>
    <w:rsid w:val="00140F8E"/>
    <w:rsid w:val="00141189"/>
    <w:rsid w:val="001412A7"/>
    <w:rsid w:val="001413A3"/>
    <w:rsid w:val="00141486"/>
    <w:rsid w:val="001414AD"/>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257"/>
    <w:rsid w:val="00142269"/>
    <w:rsid w:val="00142533"/>
    <w:rsid w:val="0014265E"/>
    <w:rsid w:val="0014267A"/>
    <w:rsid w:val="001426FF"/>
    <w:rsid w:val="00142835"/>
    <w:rsid w:val="00142908"/>
    <w:rsid w:val="00142970"/>
    <w:rsid w:val="001429BA"/>
    <w:rsid w:val="00142AD0"/>
    <w:rsid w:val="00142BA2"/>
    <w:rsid w:val="0014328D"/>
    <w:rsid w:val="001432B2"/>
    <w:rsid w:val="001432F2"/>
    <w:rsid w:val="0014349F"/>
    <w:rsid w:val="00143527"/>
    <w:rsid w:val="001435B8"/>
    <w:rsid w:val="00143807"/>
    <w:rsid w:val="00143809"/>
    <w:rsid w:val="00143837"/>
    <w:rsid w:val="001438BD"/>
    <w:rsid w:val="00143C99"/>
    <w:rsid w:val="001442B9"/>
    <w:rsid w:val="001443F9"/>
    <w:rsid w:val="0014444A"/>
    <w:rsid w:val="001444A2"/>
    <w:rsid w:val="00144501"/>
    <w:rsid w:val="00144549"/>
    <w:rsid w:val="0014464C"/>
    <w:rsid w:val="001447DB"/>
    <w:rsid w:val="0014487D"/>
    <w:rsid w:val="00144AFF"/>
    <w:rsid w:val="00144CE6"/>
    <w:rsid w:val="00144D9D"/>
    <w:rsid w:val="00145855"/>
    <w:rsid w:val="0014587F"/>
    <w:rsid w:val="001459CE"/>
    <w:rsid w:val="00145BFD"/>
    <w:rsid w:val="00145FEB"/>
    <w:rsid w:val="00145FFC"/>
    <w:rsid w:val="00146075"/>
    <w:rsid w:val="00146182"/>
    <w:rsid w:val="0014624F"/>
    <w:rsid w:val="001462BE"/>
    <w:rsid w:val="001466F9"/>
    <w:rsid w:val="00146756"/>
    <w:rsid w:val="001467A2"/>
    <w:rsid w:val="00146AAC"/>
    <w:rsid w:val="00146ACB"/>
    <w:rsid w:val="00146B84"/>
    <w:rsid w:val="00146D2A"/>
    <w:rsid w:val="00146F26"/>
    <w:rsid w:val="001471EC"/>
    <w:rsid w:val="001472F7"/>
    <w:rsid w:val="001473CE"/>
    <w:rsid w:val="00147431"/>
    <w:rsid w:val="00147699"/>
    <w:rsid w:val="001476B5"/>
    <w:rsid w:val="0014770B"/>
    <w:rsid w:val="00147905"/>
    <w:rsid w:val="00147A6A"/>
    <w:rsid w:val="00147B45"/>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878"/>
    <w:rsid w:val="00150A20"/>
    <w:rsid w:val="00150B41"/>
    <w:rsid w:val="00150E17"/>
    <w:rsid w:val="00151066"/>
    <w:rsid w:val="001512E9"/>
    <w:rsid w:val="001516FA"/>
    <w:rsid w:val="00151727"/>
    <w:rsid w:val="001517AC"/>
    <w:rsid w:val="00151A43"/>
    <w:rsid w:val="00151AA9"/>
    <w:rsid w:val="00151AD5"/>
    <w:rsid w:val="00151C8D"/>
    <w:rsid w:val="00151D15"/>
    <w:rsid w:val="00151E37"/>
    <w:rsid w:val="0015227D"/>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38"/>
    <w:rsid w:val="0015375B"/>
    <w:rsid w:val="0015377D"/>
    <w:rsid w:val="00153780"/>
    <w:rsid w:val="00153849"/>
    <w:rsid w:val="00153910"/>
    <w:rsid w:val="0015393E"/>
    <w:rsid w:val="00153AC8"/>
    <w:rsid w:val="00153C04"/>
    <w:rsid w:val="00153DAC"/>
    <w:rsid w:val="00153E90"/>
    <w:rsid w:val="00153EA0"/>
    <w:rsid w:val="00153ECF"/>
    <w:rsid w:val="00153FAA"/>
    <w:rsid w:val="001540EB"/>
    <w:rsid w:val="00154205"/>
    <w:rsid w:val="00154321"/>
    <w:rsid w:val="00154391"/>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103"/>
    <w:rsid w:val="001551E2"/>
    <w:rsid w:val="001553E4"/>
    <w:rsid w:val="00155571"/>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FF"/>
    <w:rsid w:val="001569E7"/>
    <w:rsid w:val="00156A8A"/>
    <w:rsid w:val="00156C12"/>
    <w:rsid w:val="00156CBC"/>
    <w:rsid w:val="00156D24"/>
    <w:rsid w:val="00156D36"/>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610"/>
    <w:rsid w:val="00160657"/>
    <w:rsid w:val="00160673"/>
    <w:rsid w:val="0016067A"/>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2199"/>
    <w:rsid w:val="001621E4"/>
    <w:rsid w:val="001623C4"/>
    <w:rsid w:val="0016245A"/>
    <w:rsid w:val="00162499"/>
    <w:rsid w:val="001624E5"/>
    <w:rsid w:val="00162810"/>
    <w:rsid w:val="001628BA"/>
    <w:rsid w:val="0016295A"/>
    <w:rsid w:val="00162975"/>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41F1"/>
    <w:rsid w:val="001642D0"/>
    <w:rsid w:val="001642D3"/>
    <w:rsid w:val="00164339"/>
    <w:rsid w:val="0016436A"/>
    <w:rsid w:val="00164390"/>
    <w:rsid w:val="001643D9"/>
    <w:rsid w:val="001645D2"/>
    <w:rsid w:val="00164767"/>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D1"/>
    <w:rsid w:val="00165F9C"/>
    <w:rsid w:val="001661BC"/>
    <w:rsid w:val="00166265"/>
    <w:rsid w:val="00166376"/>
    <w:rsid w:val="001667D5"/>
    <w:rsid w:val="0016691E"/>
    <w:rsid w:val="00166AE1"/>
    <w:rsid w:val="00167002"/>
    <w:rsid w:val="00167033"/>
    <w:rsid w:val="001670E0"/>
    <w:rsid w:val="001670EA"/>
    <w:rsid w:val="00167110"/>
    <w:rsid w:val="001671B0"/>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E3"/>
    <w:rsid w:val="00170909"/>
    <w:rsid w:val="00170966"/>
    <w:rsid w:val="0017096D"/>
    <w:rsid w:val="00170A88"/>
    <w:rsid w:val="00170B3C"/>
    <w:rsid w:val="00170BE2"/>
    <w:rsid w:val="00170CE6"/>
    <w:rsid w:val="00170D58"/>
    <w:rsid w:val="00170F7F"/>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66B"/>
    <w:rsid w:val="00174677"/>
    <w:rsid w:val="00174803"/>
    <w:rsid w:val="001748D0"/>
    <w:rsid w:val="00174913"/>
    <w:rsid w:val="0017498B"/>
    <w:rsid w:val="001749CE"/>
    <w:rsid w:val="00174FC4"/>
    <w:rsid w:val="00175025"/>
    <w:rsid w:val="00175055"/>
    <w:rsid w:val="00175076"/>
    <w:rsid w:val="001750EA"/>
    <w:rsid w:val="00175204"/>
    <w:rsid w:val="001752E9"/>
    <w:rsid w:val="00175635"/>
    <w:rsid w:val="0017569B"/>
    <w:rsid w:val="00175714"/>
    <w:rsid w:val="0017577F"/>
    <w:rsid w:val="0017583F"/>
    <w:rsid w:val="00175A67"/>
    <w:rsid w:val="00175B39"/>
    <w:rsid w:val="00175C91"/>
    <w:rsid w:val="00175EE9"/>
    <w:rsid w:val="00175F58"/>
    <w:rsid w:val="001764B5"/>
    <w:rsid w:val="00176538"/>
    <w:rsid w:val="001765D0"/>
    <w:rsid w:val="001766F0"/>
    <w:rsid w:val="0017674F"/>
    <w:rsid w:val="001768C3"/>
    <w:rsid w:val="001769D6"/>
    <w:rsid w:val="00176A75"/>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27"/>
    <w:rsid w:val="001809C8"/>
    <w:rsid w:val="00180AEA"/>
    <w:rsid w:val="00180B3E"/>
    <w:rsid w:val="00180B82"/>
    <w:rsid w:val="00180D48"/>
    <w:rsid w:val="00180E0A"/>
    <w:rsid w:val="00180F84"/>
    <w:rsid w:val="00181106"/>
    <w:rsid w:val="00181279"/>
    <w:rsid w:val="0018129E"/>
    <w:rsid w:val="00181345"/>
    <w:rsid w:val="001814AB"/>
    <w:rsid w:val="0018163C"/>
    <w:rsid w:val="00181794"/>
    <w:rsid w:val="001818C7"/>
    <w:rsid w:val="00181A47"/>
    <w:rsid w:val="00181C93"/>
    <w:rsid w:val="00181CB1"/>
    <w:rsid w:val="00181D6A"/>
    <w:rsid w:val="00181DA8"/>
    <w:rsid w:val="00181DD3"/>
    <w:rsid w:val="00181DF7"/>
    <w:rsid w:val="00181F76"/>
    <w:rsid w:val="00181F7A"/>
    <w:rsid w:val="00182181"/>
    <w:rsid w:val="001821CB"/>
    <w:rsid w:val="00182253"/>
    <w:rsid w:val="00182497"/>
    <w:rsid w:val="00182501"/>
    <w:rsid w:val="0018256F"/>
    <w:rsid w:val="001825C2"/>
    <w:rsid w:val="001827DC"/>
    <w:rsid w:val="0018281C"/>
    <w:rsid w:val="001828FB"/>
    <w:rsid w:val="001829A6"/>
    <w:rsid w:val="00182B15"/>
    <w:rsid w:val="00182B8B"/>
    <w:rsid w:val="00182CE1"/>
    <w:rsid w:val="00182F5C"/>
    <w:rsid w:val="00183037"/>
    <w:rsid w:val="00183279"/>
    <w:rsid w:val="00183369"/>
    <w:rsid w:val="00183433"/>
    <w:rsid w:val="00183442"/>
    <w:rsid w:val="001834F4"/>
    <w:rsid w:val="0018359B"/>
    <w:rsid w:val="0018385A"/>
    <w:rsid w:val="001838BE"/>
    <w:rsid w:val="001839EE"/>
    <w:rsid w:val="00183A8E"/>
    <w:rsid w:val="00183B8D"/>
    <w:rsid w:val="00183C4F"/>
    <w:rsid w:val="00183D6A"/>
    <w:rsid w:val="00183E23"/>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CB9"/>
    <w:rsid w:val="00184D04"/>
    <w:rsid w:val="00184D20"/>
    <w:rsid w:val="00184DB6"/>
    <w:rsid w:val="00184EBC"/>
    <w:rsid w:val="00184EC4"/>
    <w:rsid w:val="00184EE2"/>
    <w:rsid w:val="0018515C"/>
    <w:rsid w:val="001852B9"/>
    <w:rsid w:val="00185330"/>
    <w:rsid w:val="00185347"/>
    <w:rsid w:val="001854C4"/>
    <w:rsid w:val="0018558C"/>
    <w:rsid w:val="001857A6"/>
    <w:rsid w:val="001857DB"/>
    <w:rsid w:val="001859FA"/>
    <w:rsid w:val="00185A2C"/>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37"/>
    <w:rsid w:val="00190278"/>
    <w:rsid w:val="001903B2"/>
    <w:rsid w:val="001904A6"/>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226"/>
    <w:rsid w:val="00191316"/>
    <w:rsid w:val="001913D3"/>
    <w:rsid w:val="001914BA"/>
    <w:rsid w:val="0019151F"/>
    <w:rsid w:val="001915E3"/>
    <w:rsid w:val="00191685"/>
    <w:rsid w:val="001917FE"/>
    <w:rsid w:val="001918A6"/>
    <w:rsid w:val="001918F2"/>
    <w:rsid w:val="00191DC6"/>
    <w:rsid w:val="00191E6B"/>
    <w:rsid w:val="00191EC4"/>
    <w:rsid w:val="00191EFE"/>
    <w:rsid w:val="00191F0F"/>
    <w:rsid w:val="0019208C"/>
    <w:rsid w:val="001922A8"/>
    <w:rsid w:val="00192538"/>
    <w:rsid w:val="0019259C"/>
    <w:rsid w:val="001926BB"/>
    <w:rsid w:val="00192A25"/>
    <w:rsid w:val="00192AB3"/>
    <w:rsid w:val="00192BBC"/>
    <w:rsid w:val="00192C52"/>
    <w:rsid w:val="00192CA8"/>
    <w:rsid w:val="00192CBE"/>
    <w:rsid w:val="00192CCB"/>
    <w:rsid w:val="00192D22"/>
    <w:rsid w:val="00192DCF"/>
    <w:rsid w:val="00192F29"/>
    <w:rsid w:val="00192F39"/>
    <w:rsid w:val="0019328E"/>
    <w:rsid w:val="001934D2"/>
    <w:rsid w:val="0019350A"/>
    <w:rsid w:val="00193790"/>
    <w:rsid w:val="0019388D"/>
    <w:rsid w:val="00193B25"/>
    <w:rsid w:val="00193B4D"/>
    <w:rsid w:val="00193CC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2C"/>
    <w:rsid w:val="0019528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BB"/>
    <w:rsid w:val="001A0D85"/>
    <w:rsid w:val="001A0DD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2FD"/>
    <w:rsid w:val="001A23BE"/>
    <w:rsid w:val="001A24BC"/>
    <w:rsid w:val="001A24EC"/>
    <w:rsid w:val="001A2544"/>
    <w:rsid w:val="001A2617"/>
    <w:rsid w:val="001A2641"/>
    <w:rsid w:val="001A26C4"/>
    <w:rsid w:val="001A26D3"/>
    <w:rsid w:val="001A27FF"/>
    <w:rsid w:val="001A2B4E"/>
    <w:rsid w:val="001A2C97"/>
    <w:rsid w:val="001A2CC3"/>
    <w:rsid w:val="001A2D75"/>
    <w:rsid w:val="001A2ECE"/>
    <w:rsid w:val="001A3290"/>
    <w:rsid w:val="001A3335"/>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F9"/>
    <w:rsid w:val="001A4A55"/>
    <w:rsid w:val="001A4B52"/>
    <w:rsid w:val="001A4BAA"/>
    <w:rsid w:val="001A4BD7"/>
    <w:rsid w:val="001A4FF0"/>
    <w:rsid w:val="001A5421"/>
    <w:rsid w:val="001A54E5"/>
    <w:rsid w:val="001A56D5"/>
    <w:rsid w:val="001A58D0"/>
    <w:rsid w:val="001A5A6F"/>
    <w:rsid w:val="001A5D46"/>
    <w:rsid w:val="001A5DD4"/>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EC"/>
    <w:rsid w:val="001A7773"/>
    <w:rsid w:val="001A77F3"/>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0F"/>
    <w:rsid w:val="001B2CC2"/>
    <w:rsid w:val="001B2D04"/>
    <w:rsid w:val="001B2DBD"/>
    <w:rsid w:val="001B2DF0"/>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E9"/>
    <w:rsid w:val="001B496D"/>
    <w:rsid w:val="001B4A49"/>
    <w:rsid w:val="001B4A6A"/>
    <w:rsid w:val="001B4A72"/>
    <w:rsid w:val="001B4BB4"/>
    <w:rsid w:val="001B4CB4"/>
    <w:rsid w:val="001B4E42"/>
    <w:rsid w:val="001B50CD"/>
    <w:rsid w:val="001B5269"/>
    <w:rsid w:val="001B5370"/>
    <w:rsid w:val="001B547E"/>
    <w:rsid w:val="001B5621"/>
    <w:rsid w:val="001B56F3"/>
    <w:rsid w:val="001B5B8A"/>
    <w:rsid w:val="001B5CF8"/>
    <w:rsid w:val="001B5FE1"/>
    <w:rsid w:val="001B603F"/>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72F0"/>
    <w:rsid w:val="001B742E"/>
    <w:rsid w:val="001B74E0"/>
    <w:rsid w:val="001B75A8"/>
    <w:rsid w:val="001B769F"/>
    <w:rsid w:val="001B76B4"/>
    <w:rsid w:val="001B7868"/>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89C"/>
    <w:rsid w:val="001C0B2B"/>
    <w:rsid w:val="001C0D5A"/>
    <w:rsid w:val="001C0E9A"/>
    <w:rsid w:val="001C0EBD"/>
    <w:rsid w:val="001C0EBF"/>
    <w:rsid w:val="001C0ECB"/>
    <w:rsid w:val="001C0F6A"/>
    <w:rsid w:val="001C145E"/>
    <w:rsid w:val="001C148E"/>
    <w:rsid w:val="001C16B1"/>
    <w:rsid w:val="001C1908"/>
    <w:rsid w:val="001C195A"/>
    <w:rsid w:val="001C1A31"/>
    <w:rsid w:val="001C1BF0"/>
    <w:rsid w:val="001C1C14"/>
    <w:rsid w:val="001C1C45"/>
    <w:rsid w:val="001C1D7B"/>
    <w:rsid w:val="001C1E23"/>
    <w:rsid w:val="001C1E40"/>
    <w:rsid w:val="001C1F43"/>
    <w:rsid w:val="001C2053"/>
    <w:rsid w:val="001C2083"/>
    <w:rsid w:val="001C2093"/>
    <w:rsid w:val="001C238F"/>
    <w:rsid w:val="001C24C2"/>
    <w:rsid w:val="001C251A"/>
    <w:rsid w:val="001C25B2"/>
    <w:rsid w:val="001C270D"/>
    <w:rsid w:val="001C2BD8"/>
    <w:rsid w:val="001C2C01"/>
    <w:rsid w:val="001C2F27"/>
    <w:rsid w:val="001C30B1"/>
    <w:rsid w:val="001C324E"/>
    <w:rsid w:val="001C347E"/>
    <w:rsid w:val="001C34E6"/>
    <w:rsid w:val="001C380D"/>
    <w:rsid w:val="001C38A5"/>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96F"/>
    <w:rsid w:val="001C6EAF"/>
    <w:rsid w:val="001C6EE3"/>
    <w:rsid w:val="001C6EE4"/>
    <w:rsid w:val="001C6EFF"/>
    <w:rsid w:val="001C6F96"/>
    <w:rsid w:val="001C72E5"/>
    <w:rsid w:val="001C740E"/>
    <w:rsid w:val="001C75E2"/>
    <w:rsid w:val="001C76BE"/>
    <w:rsid w:val="001C76C1"/>
    <w:rsid w:val="001C777A"/>
    <w:rsid w:val="001C78F9"/>
    <w:rsid w:val="001C7EAD"/>
    <w:rsid w:val="001C7F15"/>
    <w:rsid w:val="001D027C"/>
    <w:rsid w:val="001D02CD"/>
    <w:rsid w:val="001D0308"/>
    <w:rsid w:val="001D0334"/>
    <w:rsid w:val="001D040B"/>
    <w:rsid w:val="001D045E"/>
    <w:rsid w:val="001D0592"/>
    <w:rsid w:val="001D0820"/>
    <w:rsid w:val="001D0942"/>
    <w:rsid w:val="001D0973"/>
    <w:rsid w:val="001D09D2"/>
    <w:rsid w:val="001D0ADA"/>
    <w:rsid w:val="001D0B3D"/>
    <w:rsid w:val="001D0BE8"/>
    <w:rsid w:val="001D0CD2"/>
    <w:rsid w:val="001D0D0D"/>
    <w:rsid w:val="001D0DB8"/>
    <w:rsid w:val="001D0E62"/>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25A"/>
    <w:rsid w:val="001D2395"/>
    <w:rsid w:val="001D240E"/>
    <w:rsid w:val="001D25C4"/>
    <w:rsid w:val="001D273D"/>
    <w:rsid w:val="001D2805"/>
    <w:rsid w:val="001D28EE"/>
    <w:rsid w:val="001D2932"/>
    <w:rsid w:val="001D2D2D"/>
    <w:rsid w:val="001D2ECA"/>
    <w:rsid w:val="001D3068"/>
    <w:rsid w:val="001D30B6"/>
    <w:rsid w:val="001D32B6"/>
    <w:rsid w:val="001D354A"/>
    <w:rsid w:val="001D35DE"/>
    <w:rsid w:val="001D3716"/>
    <w:rsid w:val="001D389B"/>
    <w:rsid w:val="001D38FD"/>
    <w:rsid w:val="001D39AA"/>
    <w:rsid w:val="001D3B95"/>
    <w:rsid w:val="001D3C03"/>
    <w:rsid w:val="001D3CA6"/>
    <w:rsid w:val="001D3CCF"/>
    <w:rsid w:val="001D3D80"/>
    <w:rsid w:val="001D41AD"/>
    <w:rsid w:val="001D433A"/>
    <w:rsid w:val="001D4480"/>
    <w:rsid w:val="001D44D4"/>
    <w:rsid w:val="001D45C9"/>
    <w:rsid w:val="001D4A5E"/>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4E"/>
    <w:rsid w:val="001D656C"/>
    <w:rsid w:val="001D65B6"/>
    <w:rsid w:val="001D6741"/>
    <w:rsid w:val="001D6918"/>
    <w:rsid w:val="001D6A3B"/>
    <w:rsid w:val="001D6AC9"/>
    <w:rsid w:val="001D6B7A"/>
    <w:rsid w:val="001D6C2E"/>
    <w:rsid w:val="001D6CDD"/>
    <w:rsid w:val="001D6D84"/>
    <w:rsid w:val="001D71A0"/>
    <w:rsid w:val="001D7224"/>
    <w:rsid w:val="001D73A7"/>
    <w:rsid w:val="001D768B"/>
    <w:rsid w:val="001D769F"/>
    <w:rsid w:val="001D7843"/>
    <w:rsid w:val="001D7916"/>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801"/>
    <w:rsid w:val="001E088F"/>
    <w:rsid w:val="001E08F1"/>
    <w:rsid w:val="001E0963"/>
    <w:rsid w:val="001E0BC3"/>
    <w:rsid w:val="001E0D3B"/>
    <w:rsid w:val="001E1084"/>
    <w:rsid w:val="001E1406"/>
    <w:rsid w:val="001E1717"/>
    <w:rsid w:val="001E1AC1"/>
    <w:rsid w:val="001E1B39"/>
    <w:rsid w:val="001E1B9C"/>
    <w:rsid w:val="001E1C06"/>
    <w:rsid w:val="001E1D44"/>
    <w:rsid w:val="001E1D9D"/>
    <w:rsid w:val="001E1E6C"/>
    <w:rsid w:val="001E200C"/>
    <w:rsid w:val="001E20E2"/>
    <w:rsid w:val="001E22A3"/>
    <w:rsid w:val="001E22F4"/>
    <w:rsid w:val="001E23C7"/>
    <w:rsid w:val="001E2449"/>
    <w:rsid w:val="001E2585"/>
    <w:rsid w:val="001E2698"/>
    <w:rsid w:val="001E26EE"/>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758"/>
    <w:rsid w:val="001E398B"/>
    <w:rsid w:val="001E3A1F"/>
    <w:rsid w:val="001E3B51"/>
    <w:rsid w:val="001E3C21"/>
    <w:rsid w:val="001E3C32"/>
    <w:rsid w:val="001E40A4"/>
    <w:rsid w:val="001E4171"/>
    <w:rsid w:val="001E424D"/>
    <w:rsid w:val="001E42B5"/>
    <w:rsid w:val="001E42C1"/>
    <w:rsid w:val="001E42CD"/>
    <w:rsid w:val="001E440B"/>
    <w:rsid w:val="001E4473"/>
    <w:rsid w:val="001E44E3"/>
    <w:rsid w:val="001E45B5"/>
    <w:rsid w:val="001E48E7"/>
    <w:rsid w:val="001E4B6E"/>
    <w:rsid w:val="001E4B81"/>
    <w:rsid w:val="001E4C81"/>
    <w:rsid w:val="001E4C84"/>
    <w:rsid w:val="001E4CB2"/>
    <w:rsid w:val="001E530D"/>
    <w:rsid w:val="001E53B2"/>
    <w:rsid w:val="001E55A8"/>
    <w:rsid w:val="001E567D"/>
    <w:rsid w:val="001E58DF"/>
    <w:rsid w:val="001E59C5"/>
    <w:rsid w:val="001E5BF1"/>
    <w:rsid w:val="001E5C81"/>
    <w:rsid w:val="001E5DB4"/>
    <w:rsid w:val="001E5E4C"/>
    <w:rsid w:val="001E5E72"/>
    <w:rsid w:val="001E5ED3"/>
    <w:rsid w:val="001E5F13"/>
    <w:rsid w:val="001E5F50"/>
    <w:rsid w:val="001E5FA4"/>
    <w:rsid w:val="001E5FB8"/>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E3"/>
    <w:rsid w:val="001F1333"/>
    <w:rsid w:val="001F1762"/>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86F"/>
    <w:rsid w:val="001F28CE"/>
    <w:rsid w:val="001F2A1C"/>
    <w:rsid w:val="001F2A23"/>
    <w:rsid w:val="001F2A7C"/>
    <w:rsid w:val="001F2C84"/>
    <w:rsid w:val="001F2CAE"/>
    <w:rsid w:val="001F2CBF"/>
    <w:rsid w:val="001F2DDD"/>
    <w:rsid w:val="001F2E6B"/>
    <w:rsid w:val="001F2E86"/>
    <w:rsid w:val="001F3016"/>
    <w:rsid w:val="001F30AD"/>
    <w:rsid w:val="001F30EF"/>
    <w:rsid w:val="001F32F7"/>
    <w:rsid w:val="001F346D"/>
    <w:rsid w:val="001F349A"/>
    <w:rsid w:val="001F355F"/>
    <w:rsid w:val="001F391D"/>
    <w:rsid w:val="001F3B33"/>
    <w:rsid w:val="001F3BB5"/>
    <w:rsid w:val="001F3DA5"/>
    <w:rsid w:val="001F3E8A"/>
    <w:rsid w:val="001F3E99"/>
    <w:rsid w:val="001F3EEC"/>
    <w:rsid w:val="001F3F69"/>
    <w:rsid w:val="001F3FAB"/>
    <w:rsid w:val="001F40B9"/>
    <w:rsid w:val="001F4259"/>
    <w:rsid w:val="001F43FB"/>
    <w:rsid w:val="001F44D1"/>
    <w:rsid w:val="001F470C"/>
    <w:rsid w:val="001F4940"/>
    <w:rsid w:val="001F4A36"/>
    <w:rsid w:val="001F4A4D"/>
    <w:rsid w:val="001F4B5E"/>
    <w:rsid w:val="001F4DB8"/>
    <w:rsid w:val="001F4E97"/>
    <w:rsid w:val="001F4F46"/>
    <w:rsid w:val="001F5015"/>
    <w:rsid w:val="001F5019"/>
    <w:rsid w:val="001F51BC"/>
    <w:rsid w:val="001F53D5"/>
    <w:rsid w:val="001F5475"/>
    <w:rsid w:val="001F54DC"/>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9DC"/>
    <w:rsid w:val="001F6BA8"/>
    <w:rsid w:val="001F6CF2"/>
    <w:rsid w:val="001F7003"/>
    <w:rsid w:val="001F72C3"/>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C73"/>
    <w:rsid w:val="00200C9E"/>
    <w:rsid w:val="00200CBF"/>
    <w:rsid w:val="00200CCB"/>
    <w:rsid w:val="00201044"/>
    <w:rsid w:val="002010E5"/>
    <w:rsid w:val="002010EB"/>
    <w:rsid w:val="00201367"/>
    <w:rsid w:val="00201456"/>
    <w:rsid w:val="002015A8"/>
    <w:rsid w:val="002018B1"/>
    <w:rsid w:val="00201A29"/>
    <w:rsid w:val="00201B56"/>
    <w:rsid w:val="00201BD4"/>
    <w:rsid w:val="00201CEC"/>
    <w:rsid w:val="00201D20"/>
    <w:rsid w:val="00201D80"/>
    <w:rsid w:val="00201E28"/>
    <w:rsid w:val="00201FB7"/>
    <w:rsid w:val="00202151"/>
    <w:rsid w:val="00202236"/>
    <w:rsid w:val="00202247"/>
    <w:rsid w:val="002022A2"/>
    <w:rsid w:val="00202ABC"/>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C3C"/>
    <w:rsid w:val="00203F28"/>
    <w:rsid w:val="00204140"/>
    <w:rsid w:val="00204173"/>
    <w:rsid w:val="0020424B"/>
    <w:rsid w:val="00204296"/>
    <w:rsid w:val="0020440F"/>
    <w:rsid w:val="00204676"/>
    <w:rsid w:val="002048F2"/>
    <w:rsid w:val="00204B3A"/>
    <w:rsid w:val="00204F60"/>
    <w:rsid w:val="002050D3"/>
    <w:rsid w:val="002051C0"/>
    <w:rsid w:val="00205229"/>
    <w:rsid w:val="00205318"/>
    <w:rsid w:val="0020541E"/>
    <w:rsid w:val="00205420"/>
    <w:rsid w:val="0020546F"/>
    <w:rsid w:val="002054F2"/>
    <w:rsid w:val="0020582C"/>
    <w:rsid w:val="00205869"/>
    <w:rsid w:val="00205969"/>
    <w:rsid w:val="00205CEB"/>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C33"/>
    <w:rsid w:val="00207E16"/>
    <w:rsid w:val="00207EAE"/>
    <w:rsid w:val="00207F07"/>
    <w:rsid w:val="00207F17"/>
    <w:rsid w:val="00210038"/>
    <w:rsid w:val="002100C2"/>
    <w:rsid w:val="002101E0"/>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3090"/>
    <w:rsid w:val="002132F4"/>
    <w:rsid w:val="0021337C"/>
    <w:rsid w:val="00213968"/>
    <w:rsid w:val="0021396C"/>
    <w:rsid w:val="002139EF"/>
    <w:rsid w:val="00213D0D"/>
    <w:rsid w:val="00213D86"/>
    <w:rsid w:val="00214041"/>
    <w:rsid w:val="002142AE"/>
    <w:rsid w:val="002143CA"/>
    <w:rsid w:val="002144B8"/>
    <w:rsid w:val="00214671"/>
    <w:rsid w:val="002146BE"/>
    <w:rsid w:val="002146EC"/>
    <w:rsid w:val="002149AF"/>
    <w:rsid w:val="00214D08"/>
    <w:rsid w:val="00214F02"/>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BE1"/>
    <w:rsid w:val="00215C5F"/>
    <w:rsid w:val="00215C63"/>
    <w:rsid w:val="00215E96"/>
    <w:rsid w:val="00216244"/>
    <w:rsid w:val="00216554"/>
    <w:rsid w:val="002169D7"/>
    <w:rsid w:val="002169DD"/>
    <w:rsid w:val="00216B9C"/>
    <w:rsid w:val="00216C98"/>
    <w:rsid w:val="00216D2B"/>
    <w:rsid w:val="00216D49"/>
    <w:rsid w:val="00216E7F"/>
    <w:rsid w:val="00216EFF"/>
    <w:rsid w:val="0021701F"/>
    <w:rsid w:val="002170A0"/>
    <w:rsid w:val="0021717A"/>
    <w:rsid w:val="00217182"/>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4D"/>
    <w:rsid w:val="0022005F"/>
    <w:rsid w:val="002201E4"/>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193"/>
    <w:rsid w:val="00223245"/>
    <w:rsid w:val="00223A75"/>
    <w:rsid w:val="00223B87"/>
    <w:rsid w:val="00223C89"/>
    <w:rsid w:val="00223DB5"/>
    <w:rsid w:val="00223DEC"/>
    <w:rsid w:val="00223E0D"/>
    <w:rsid w:val="00223E74"/>
    <w:rsid w:val="00224085"/>
    <w:rsid w:val="00224190"/>
    <w:rsid w:val="0022436C"/>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6E3"/>
    <w:rsid w:val="002266FD"/>
    <w:rsid w:val="002268F5"/>
    <w:rsid w:val="00226BB1"/>
    <w:rsid w:val="00226BF0"/>
    <w:rsid w:val="00226FE7"/>
    <w:rsid w:val="00227363"/>
    <w:rsid w:val="002273FB"/>
    <w:rsid w:val="00227479"/>
    <w:rsid w:val="00227599"/>
    <w:rsid w:val="002275A4"/>
    <w:rsid w:val="00227646"/>
    <w:rsid w:val="00227683"/>
    <w:rsid w:val="002278D9"/>
    <w:rsid w:val="00227945"/>
    <w:rsid w:val="00227988"/>
    <w:rsid w:val="00227B61"/>
    <w:rsid w:val="00227BE5"/>
    <w:rsid w:val="00227FCE"/>
    <w:rsid w:val="00227FCF"/>
    <w:rsid w:val="00227FF2"/>
    <w:rsid w:val="0023021D"/>
    <w:rsid w:val="00230232"/>
    <w:rsid w:val="0023031F"/>
    <w:rsid w:val="00230368"/>
    <w:rsid w:val="00230375"/>
    <w:rsid w:val="002304F8"/>
    <w:rsid w:val="00230610"/>
    <w:rsid w:val="00230654"/>
    <w:rsid w:val="002306C2"/>
    <w:rsid w:val="00230937"/>
    <w:rsid w:val="00230945"/>
    <w:rsid w:val="00230A47"/>
    <w:rsid w:val="00230C7E"/>
    <w:rsid w:val="00230DD1"/>
    <w:rsid w:val="00230E8F"/>
    <w:rsid w:val="00230F1C"/>
    <w:rsid w:val="002312C2"/>
    <w:rsid w:val="002312F4"/>
    <w:rsid w:val="002313AE"/>
    <w:rsid w:val="002313D0"/>
    <w:rsid w:val="00231B25"/>
    <w:rsid w:val="00231BBF"/>
    <w:rsid w:val="00231DDA"/>
    <w:rsid w:val="00231E8E"/>
    <w:rsid w:val="00231FC7"/>
    <w:rsid w:val="00231FCA"/>
    <w:rsid w:val="00232528"/>
    <w:rsid w:val="002328D8"/>
    <w:rsid w:val="00232939"/>
    <w:rsid w:val="002329AA"/>
    <w:rsid w:val="00232B2F"/>
    <w:rsid w:val="00232B7A"/>
    <w:rsid w:val="00232E26"/>
    <w:rsid w:val="00232ED2"/>
    <w:rsid w:val="00232FDE"/>
    <w:rsid w:val="00232FF6"/>
    <w:rsid w:val="0023300A"/>
    <w:rsid w:val="00233082"/>
    <w:rsid w:val="0023325B"/>
    <w:rsid w:val="002332FF"/>
    <w:rsid w:val="002333F7"/>
    <w:rsid w:val="00233429"/>
    <w:rsid w:val="0023352A"/>
    <w:rsid w:val="0023364A"/>
    <w:rsid w:val="00233C38"/>
    <w:rsid w:val="00233D4B"/>
    <w:rsid w:val="00233E61"/>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422"/>
    <w:rsid w:val="00235534"/>
    <w:rsid w:val="002359E8"/>
    <w:rsid w:val="00235B0F"/>
    <w:rsid w:val="00235B2B"/>
    <w:rsid w:val="00235B2F"/>
    <w:rsid w:val="00235BE4"/>
    <w:rsid w:val="00235C60"/>
    <w:rsid w:val="00235D6A"/>
    <w:rsid w:val="002360E1"/>
    <w:rsid w:val="00236155"/>
    <w:rsid w:val="0023628A"/>
    <w:rsid w:val="002362D6"/>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E5E"/>
    <w:rsid w:val="00240108"/>
    <w:rsid w:val="002401B8"/>
    <w:rsid w:val="0024029B"/>
    <w:rsid w:val="002402CB"/>
    <w:rsid w:val="002403C6"/>
    <w:rsid w:val="002403ED"/>
    <w:rsid w:val="00240472"/>
    <w:rsid w:val="0024057B"/>
    <w:rsid w:val="002406BA"/>
    <w:rsid w:val="00240716"/>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30B"/>
    <w:rsid w:val="0024336B"/>
    <w:rsid w:val="002433B2"/>
    <w:rsid w:val="002433F1"/>
    <w:rsid w:val="0024341F"/>
    <w:rsid w:val="002435F4"/>
    <w:rsid w:val="0024380D"/>
    <w:rsid w:val="00243954"/>
    <w:rsid w:val="00243973"/>
    <w:rsid w:val="00243ABC"/>
    <w:rsid w:val="00243BB5"/>
    <w:rsid w:val="00243C6C"/>
    <w:rsid w:val="00243E97"/>
    <w:rsid w:val="00243F58"/>
    <w:rsid w:val="00243FCF"/>
    <w:rsid w:val="00244257"/>
    <w:rsid w:val="002442C5"/>
    <w:rsid w:val="002443C9"/>
    <w:rsid w:val="002445FF"/>
    <w:rsid w:val="0024468C"/>
    <w:rsid w:val="002447E4"/>
    <w:rsid w:val="002448E6"/>
    <w:rsid w:val="00244BF9"/>
    <w:rsid w:val="00244C1C"/>
    <w:rsid w:val="00244C44"/>
    <w:rsid w:val="00244C76"/>
    <w:rsid w:val="00244CFE"/>
    <w:rsid w:val="00244DDE"/>
    <w:rsid w:val="00244E1D"/>
    <w:rsid w:val="00244ED4"/>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7D7"/>
    <w:rsid w:val="002467E2"/>
    <w:rsid w:val="00246913"/>
    <w:rsid w:val="00246933"/>
    <w:rsid w:val="00246A0A"/>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E4"/>
    <w:rsid w:val="002502C3"/>
    <w:rsid w:val="002504A2"/>
    <w:rsid w:val="00250533"/>
    <w:rsid w:val="0025058E"/>
    <w:rsid w:val="002505FF"/>
    <w:rsid w:val="00250642"/>
    <w:rsid w:val="00250B19"/>
    <w:rsid w:val="00250B89"/>
    <w:rsid w:val="00250C10"/>
    <w:rsid w:val="00250DAB"/>
    <w:rsid w:val="00250EE9"/>
    <w:rsid w:val="00250F8C"/>
    <w:rsid w:val="00251090"/>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7"/>
    <w:rsid w:val="0025223B"/>
    <w:rsid w:val="002523FD"/>
    <w:rsid w:val="00252508"/>
    <w:rsid w:val="00252570"/>
    <w:rsid w:val="0025260F"/>
    <w:rsid w:val="002528D5"/>
    <w:rsid w:val="00252A72"/>
    <w:rsid w:val="00252A79"/>
    <w:rsid w:val="00252B53"/>
    <w:rsid w:val="00252C17"/>
    <w:rsid w:val="00252C5C"/>
    <w:rsid w:val="00252C5F"/>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9CC"/>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C14"/>
    <w:rsid w:val="00256C21"/>
    <w:rsid w:val="00256D28"/>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BBC"/>
    <w:rsid w:val="00261C87"/>
    <w:rsid w:val="00261CBA"/>
    <w:rsid w:val="00261EF1"/>
    <w:rsid w:val="0026222F"/>
    <w:rsid w:val="00262447"/>
    <w:rsid w:val="002625FE"/>
    <w:rsid w:val="0026267F"/>
    <w:rsid w:val="0026268B"/>
    <w:rsid w:val="002626BF"/>
    <w:rsid w:val="00262809"/>
    <w:rsid w:val="00262821"/>
    <w:rsid w:val="00262947"/>
    <w:rsid w:val="0026297D"/>
    <w:rsid w:val="00262A64"/>
    <w:rsid w:val="00262A66"/>
    <w:rsid w:val="00262AA0"/>
    <w:rsid w:val="00262AB8"/>
    <w:rsid w:val="00262BFF"/>
    <w:rsid w:val="00262C9B"/>
    <w:rsid w:val="00262CA6"/>
    <w:rsid w:val="00262D62"/>
    <w:rsid w:val="00262F60"/>
    <w:rsid w:val="00263053"/>
    <w:rsid w:val="002630DC"/>
    <w:rsid w:val="0026317B"/>
    <w:rsid w:val="002631B4"/>
    <w:rsid w:val="002631EA"/>
    <w:rsid w:val="002634B5"/>
    <w:rsid w:val="002635BC"/>
    <w:rsid w:val="00263662"/>
    <w:rsid w:val="00263742"/>
    <w:rsid w:val="00263A82"/>
    <w:rsid w:val="00263D54"/>
    <w:rsid w:val="00263E42"/>
    <w:rsid w:val="0026410F"/>
    <w:rsid w:val="00264152"/>
    <w:rsid w:val="00264163"/>
    <w:rsid w:val="0026417C"/>
    <w:rsid w:val="00264256"/>
    <w:rsid w:val="00264312"/>
    <w:rsid w:val="002644D8"/>
    <w:rsid w:val="002645A9"/>
    <w:rsid w:val="002648C8"/>
    <w:rsid w:val="00264924"/>
    <w:rsid w:val="00264931"/>
    <w:rsid w:val="00264A7B"/>
    <w:rsid w:val="00264DEC"/>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790"/>
    <w:rsid w:val="00266890"/>
    <w:rsid w:val="00266A18"/>
    <w:rsid w:val="00266AB2"/>
    <w:rsid w:val="00266ADF"/>
    <w:rsid w:val="00266CC6"/>
    <w:rsid w:val="00266D06"/>
    <w:rsid w:val="00266F6D"/>
    <w:rsid w:val="00266F7D"/>
    <w:rsid w:val="00266F92"/>
    <w:rsid w:val="00267303"/>
    <w:rsid w:val="002673F1"/>
    <w:rsid w:val="002674F7"/>
    <w:rsid w:val="00267540"/>
    <w:rsid w:val="00267770"/>
    <w:rsid w:val="00267999"/>
    <w:rsid w:val="00267A49"/>
    <w:rsid w:val="00267B86"/>
    <w:rsid w:val="00267C5A"/>
    <w:rsid w:val="00267F94"/>
    <w:rsid w:val="00270038"/>
    <w:rsid w:val="002703B6"/>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25B"/>
    <w:rsid w:val="0027152B"/>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21"/>
    <w:rsid w:val="0027385B"/>
    <w:rsid w:val="00273CED"/>
    <w:rsid w:val="00273E2E"/>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A9"/>
    <w:rsid w:val="0027652C"/>
    <w:rsid w:val="002765D4"/>
    <w:rsid w:val="00276775"/>
    <w:rsid w:val="0027695E"/>
    <w:rsid w:val="002769A7"/>
    <w:rsid w:val="00276CEF"/>
    <w:rsid w:val="00276D4B"/>
    <w:rsid w:val="00276DCF"/>
    <w:rsid w:val="00276E44"/>
    <w:rsid w:val="00276E69"/>
    <w:rsid w:val="00276F71"/>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875"/>
    <w:rsid w:val="00280884"/>
    <w:rsid w:val="00280AFE"/>
    <w:rsid w:val="00280B05"/>
    <w:rsid w:val="00280F72"/>
    <w:rsid w:val="00280F99"/>
    <w:rsid w:val="00280FF8"/>
    <w:rsid w:val="0028115B"/>
    <w:rsid w:val="002811F8"/>
    <w:rsid w:val="00281355"/>
    <w:rsid w:val="002813CE"/>
    <w:rsid w:val="00281501"/>
    <w:rsid w:val="00281562"/>
    <w:rsid w:val="00281682"/>
    <w:rsid w:val="00281765"/>
    <w:rsid w:val="002817A2"/>
    <w:rsid w:val="0028198A"/>
    <w:rsid w:val="00281AC3"/>
    <w:rsid w:val="00281B66"/>
    <w:rsid w:val="00281C30"/>
    <w:rsid w:val="00281DFD"/>
    <w:rsid w:val="00281E3F"/>
    <w:rsid w:val="00282012"/>
    <w:rsid w:val="00282015"/>
    <w:rsid w:val="00282159"/>
    <w:rsid w:val="002821DA"/>
    <w:rsid w:val="0028252C"/>
    <w:rsid w:val="00282587"/>
    <w:rsid w:val="0028261D"/>
    <w:rsid w:val="00282698"/>
    <w:rsid w:val="002827BD"/>
    <w:rsid w:val="002829D0"/>
    <w:rsid w:val="002829F9"/>
    <w:rsid w:val="00282A21"/>
    <w:rsid w:val="00282A3C"/>
    <w:rsid w:val="00282B08"/>
    <w:rsid w:val="00282CE4"/>
    <w:rsid w:val="00282CF1"/>
    <w:rsid w:val="00282E7D"/>
    <w:rsid w:val="00282F05"/>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D89"/>
    <w:rsid w:val="00286E67"/>
    <w:rsid w:val="00286E9E"/>
    <w:rsid w:val="00286F68"/>
    <w:rsid w:val="00286FA3"/>
    <w:rsid w:val="00286FE0"/>
    <w:rsid w:val="002871AB"/>
    <w:rsid w:val="002871FA"/>
    <w:rsid w:val="002873DD"/>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C0F"/>
    <w:rsid w:val="00290D91"/>
    <w:rsid w:val="00290DC2"/>
    <w:rsid w:val="00290EF1"/>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464"/>
    <w:rsid w:val="002924AC"/>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B07"/>
    <w:rsid w:val="00293E09"/>
    <w:rsid w:val="00293E1B"/>
    <w:rsid w:val="00293F3A"/>
    <w:rsid w:val="00293F41"/>
    <w:rsid w:val="00294059"/>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F6"/>
    <w:rsid w:val="00297C5F"/>
    <w:rsid w:val="00297C98"/>
    <w:rsid w:val="00297CC1"/>
    <w:rsid w:val="00297CFE"/>
    <w:rsid w:val="00297F92"/>
    <w:rsid w:val="002A0024"/>
    <w:rsid w:val="002A0140"/>
    <w:rsid w:val="002A02CB"/>
    <w:rsid w:val="002A0320"/>
    <w:rsid w:val="002A0540"/>
    <w:rsid w:val="002A05F0"/>
    <w:rsid w:val="002A0621"/>
    <w:rsid w:val="002A0BD8"/>
    <w:rsid w:val="002A0DE4"/>
    <w:rsid w:val="002A0F84"/>
    <w:rsid w:val="002A0FC0"/>
    <w:rsid w:val="002A101E"/>
    <w:rsid w:val="002A1028"/>
    <w:rsid w:val="002A1126"/>
    <w:rsid w:val="002A1167"/>
    <w:rsid w:val="002A1181"/>
    <w:rsid w:val="002A124D"/>
    <w:rsid w:val="002A1261"/>
    <w:rsid w:val="002A1353"/>
    <w:rsid w:val="002A14E0"/>
    <w:rsid w:val="002A15B3"/>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B6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208"/>
    <w:rsid w:val="002A42E2"/>
    <w:rsid w:val="002A4375"/>
    <w:rsid w:val="002A4478"/>
    <w:rsid w:val="002A4481"/>
    <w:rsid w:val="002A44F4"/>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322"/>
    <w:rsid w:val="002A634D"/>
    <w:rsid w:val="002A6421"/>
    <w:rsid w:val="002A687C"/>
    <w:rsid w:val="002A6A85"/>
    <w:rsid w:val="002A6B28"/>
    <w:rsid w:val="002A6BE5"/>
    <w:rsid w:val="002A6C1B"/>
    <w:rsid w:val="002A6D73"/>
    <w:rsid w:val="002A6DEA"/>
    <w:rsid w:val="002A6E22"/>
    <w:rsid w:val="002A6E72"/>
    <w:rsid w:val="002A7011"/>
    <w:rsid w:val="002A70BD"/>
    <w:rsid w:val="002A72A6"/>
    <w:rsid w:val="002A72B3"/>
    <w:rsid w:val="002A73B2"/>
    <w:rsid w:val="002A7469"/>
    <w:rsid w:val="002A7618"/>
    <w:rsid w:val="002A78CE"/>
    <w:rsid w:val="002A78F1"/>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79"/>
    <w:rsid w:val="002B1533"/>
    <w:rsid w:val="002B1560"/>
    <w:rsid w:val="002B17A1"/>
    <w:rsid w:val="002B180F"/>
    <w:rsid w:val="002B185B"/>
    <w:rsid w:val="002B185D"/>
    <w:rsid w:val="002B1BEF"/>
    <w:rsid w:val="002B1C6F"/>
    <w:rsid w:val="002B1D90"/>
    <w:rsid w:val="002B216B"/>
    <w:rsid w:val="002B21BA"/>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860"/>
    <w:rsid w:val="002B3EDC"/>
    <w:rsid w:val="002B3FF4"/>
    <w:rsid w:val="002B405C"/>
    <w:rsid w:val="002B40F4"/>
    <w:rsid w:val="002B4129"/>
    <w:rsid w:val="002B423E"/>
    <w:rsid w:val="002B43C7"/>
    <w:rsid w:val="002B4515"/>
    <w:rsid w:val="002B464E"/>
    <w:rsid w:val="002B47BE"/>
    <w:rsid w:val="002B4888"/>
    <w:rsid w:val="002B4A54"/>
    <w:rsid w:val="002B4B47"/>
    <w:rsid w:val="002B5080"/>
    <w:rsid w:val="002B518E"/>
    <w:rsid w:val="002B5841"/>
    <w:rsid w:val="002B59E4"/>
    <w:rsid w:val="002B5A08"/>
    <w:rsid w:val="002B5B1D"/>
    <w:rsid w:val="002B5B28"/>
    <w:rsid w:val="002B5B76"/>
    <w:rsid w:val="002B5D80"/>
    <w:rsid w:val="002B5E28"/>
    <w:rsid w:val="002B5EB7"/>
    <w:rsid w:val="002B614F"/>
    <w:rsid w:val="002B6290"/>
    <w:rsid w:val="002B62EA"/>
    <w:rsid w:val="002B6305"/>
    <w:rsid w:val="002B67B6"/>
    <w:rsid w:val="002B687B"/>
    <w:rsid w:val="002B6973"/>
    <w:rsid w:val="002B6BE6"/>
    <w:rsid w:val="002B6C25"/>
    <w:rsid w:val="002B6DAB"/>
    <w:rsid w:val="002B6F03"/>
    <w:rsid w:val="002B7023"/>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FA6"/>
    <w:rsid w:val="002C139E"/>
    <w:rsid w:val="002C1403"/>
    <w:rsid w:val="002C15A0"/>
    <w:rsid w:val="002C170C"/>
    <w:rsid w:val="002C180A"/>
    <w:rsid w:val="002C1823"/>
    <w:rsid w:val="002C1902"/>
    <w:rsid w:val="002C1922"/>
    <w:rsid w:val="002C1B90"/>
    <w:rsid w:val="002C1BA3"/>
    <w:rsid w:val="002C1C79"/>
    <w:rsid w:val="002C1DB5"/>
    <w:rsid w:val="002C1F53"/>
    <w:rsid w:val="002C2162"/>
    <w:rsid w:val="002C2403"/>
    <w:rsid w:val="002C24A0"/>
    <w:rsid w:val="002C2608"/>
    <w:rsid w:val="002C26E6"/>
    <w:rsid w:val="002C26EC"/>
    <w:rsid w:val="002C298B"/>
    <w:rsid w:val="002C29E8"/>
    <w:rsid w:val="002C29FD"/>
    <w:rsid w:val="002C2D47"/>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C0"/>
    <w:rsid w:val="002C43EF"/>
    <w:rsid w:val="002C4777"/>
    <w:rsid w:val="002C4946"/>
    <w:rsid w:val="002C496D"/>
    <w:rsid w:val="002C49F6"/>
    <w:rsid w:val="002C4C07"/>
    <w:rsid w:val="002C4F2D"/>
    <w:rsid w:val="002C5280"/>
    <w:rsid w:val="002C52F8"/>
    <w:rsid w:val="002C56CC"/>
    <w:rsid w:val="002C579C"/>
    <w:rsid w:val="002C57E9"/>
    <w:rsid w:val="002C584D"/>
    <w:rsid w:val="002C589E"/>
    <w:rsid w:val="002C59CC"/>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868"/>
    <w:rsid w:val="002C79D8"/>
    <w:rsid w:val="002C7A58"/>
    <w:rsid w:val="002C7AA5"/>
    <w:rsid w:val="002C7B70"/>
    <w:rsid w:val="002C7B95"/>
    <w:rsid w:val="002C7BA0"/>
    <w:rsid w:val="002C7C36"/>
    <w:rsid w:val="002C7CD5"/>
    <w:rsid w:val="002D0166"/>
    <w:rsid w:val="002D03B3"/>
    <w:rsid w:val="002D063E"/>
    <w:rsid w:val="002D06D7"/>
    <w:rsid w:val="002D07D3"/>
    <w:rsid w:val="002D0850"/>
    <w:rsid w:val="002D0B52"/>
    <w:rsid w:val="002D0B5D"/>
    <w:rsid w:val="002D0C4E"/>
    <w:rsid w:val="002D0D30"/>
    <w:rsid w:val="002D0E48"/>
    <w:rsid w:val="002D0FEF"/>
    <w:rsid w:val="002D10D0"/>
    <w:rsid w:val="002D1214"/>
    <w:rsid w:val="002D1244"/>
    <w:rsid w:val="002D1275"/>
    <w:rsid w:val="002D129A"/>
    <w:rsid w:val="002D12F6"/>
    <w:rsid w:val="002D1410"/>
    <w:rsid w:val="002D14BE"/>
    <w:rsid w:val="002D166D"/>
    <w:rsid w:val="002D199C"/>
    <w:rsid w:val="002D19C9"/>
    <w:rsid w:val="002D1A40"/>
    <w:rsid w:val="002D1AF5"/>
    <w:rsid w:val="002D1CD8"/>
    <w:rsid w:val="002D1CF0"/>
    <w:rsid w:val="002D1D9E"/>
    <w:rsid w:val="002D1DC3"/>
    <w:rsid w:val="002D1F2C"/>
    <w:rsid w:val="002D21F8"/>
    <w:rsid w:val="002D23E1"/>
    <w:rsid w:val="002D2461"/>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4FBE"/>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4D4"/>
    <w:rsid w:val="002D658C"/>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8E1"/>
    <w:rsid w:val="002D791A"/>
    <w:rsid w:val="002D7944"/>
    <w:rsid w:val="002D7990"/>
    <w:rsid w:val="002D7994"/>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6C"/>
    <w:rsid w:val="002E31B8"/>
    <w:rsid w:val="002E346D"/>
    <w:rsid w:val="002E34A3"/>
    <w:rsid w:val="002E364B"/>
    <w:rsid w:val="002E3686"/>
    <w:rsid w:val="002E36BA"/>
    <w:rsid w:val="002E36CE"/>
    <w:rsid w:val="002E370B"/>
    <w:rsid w:val="002E37CE"/>
    <w:rsid w:val="002E3918"/>
    <w:rsid w:val="002E3A21"/>
    <w:rsid w:val="002E3A3B"/>
    <w:rsid w:val="002E3DA4"/>
    <w:rsid w:val="002E3E32"/>
    <w:rsid w:val="002E41D7"/>
    <w:rsid w:val="002E4253"/>
    <w:rsid w:val="002E4304"/>
    <w:rsid w:val="002E430C"/>
    <w:rsid w:val="002E4687"/>
    <w:rsid w:val="002E4751"/>
    <w:rsid w:val="002E475C"/>
    <w:rsid w:val="002E49CF"/>
    <w:rsid w:val="002E4A09"/>
    <w:rsid w:val="002E4A90"/>
    <w:rsid w:val="002E4B65"/>
    <w:rsid w:val="002E4CA4"/>
    <w:rsid w:val="002E4D1F"/>
    <w:rsid w:val="002E4ECA"/>
    <w:rsid w:val="002E4F80"/>
    <w:rsid w:val="002E5100"/>
    <w:rsid w:val="002E51F7"/>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C3"/>
    <w:rsid w:val="002E6690"/>
    <w:rsid w:val="002E6715"/>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7B4"/>
    <w:rsid w:val="002E7954"/>
    <w:rsid w:val="002E7E87"/>
    <w:rsid w:val="002E7E8E"/>
    <w:rsid w:val="002E7FC3"/>
    <w:rsid w:val="002E7FEB"/>
    <w:rsid w:val="002F00DC"/>
    <w:rsid w:val="002F0109"/>
    <w:rsid w:val="002F01C4"/>
    <w:rsid w:val="002F02B2"/>
    <w:rsid w:val="002F0375"/>
    <w:rsid w:val="002F03B4"/>
    <w:rsid w:val="002F03E8"/>
    <w:rsid w:val="002F0B72"/>
    <w:rsid w:val="002F0BB3"/>
    <w:rsid w:val="002F0C22"/>
    <w:rsid w:val="002F0D0C"/>
    <w:rsid w:val="002F101B"/>
    <w:rsid w:val="002F1186"/>
    <w:rsid w:val="002F11B9"/>
    <w:rsid w:val="002F1247"/>
    <w:rsid w:val="002F12BE"/>
    <w:rsid w:val="002F1343"/>
    <w:rsid w:val="002F135C"/>
    <w:rsid w:val="002F13B4"/>
    <w:rsid w:val="002F143E"/>
    <w:rsid w:val="002F144D"/>
    <w:rsid w:val="002F1498"/>
    <w:rsid w:val="002F157B"/>
    <w:rsid w:val="002F1626"/>
    <w:rsid w:val="002F175A"/>
    <w:rsid w:val="002F1790"/>
    <w:rsid w:val="002F185B"/>
    <w:rsid w:val="002F18A9"/>
    <w:rsid w:val="002F1A81"/>
    <w:rsid w:val="002F1CEF"/>
    <w:rsid w:val="002F1D03"/>
    <w:rsid w:val="002F1D25"/>
    <w:rsid w:val="002F1E06"/>
    <w:rsid w:val="002F1E37"/>
    <w:rsid w:val="002F1EE4"/>
    <w:rsid w:val="002F1FB2"/>
    <w:rsid w:val="002F1FDD"/>
    <w:rsid w:val="002F2186"/>
    <w:rsid w:val="002F22F3"/>
    <w:rsid w:val="002F233A"/>
    <w:rsid w:val="002F2644"/>
    <w:rsid w:val="002F26E6"/>
    <w:rsid w:val="002F271C"/>
    <w:rsid w:val="002F286E"/>
    <w:rsid w:val="002F29FC"/>
    <w:rsid w:val="002F2A38"/>
    <w:rsid w:val="002F2D5C"/>
    <w:rsid w:val="002F2EC3"/>
    <w:rsid w:val="002F364F"/>
    <w:rsid w:val="002F3823"/>
    <w:rsid w:val="002F393D"/>
    <w:rsid w:val="002F3B8D"/>
    <w:rsid w:val="002F3CCA"/>
    <w:rsid w:val="002F3E08"/>
    <w:rsid w:val="002F4010"/>
    <w:rsid w:val="002F40A4"/>
    <w:rsid w:val="002F40C1"/>
    <w:rsid w:val="002F4120"/>
    <w:rsid w:val="002F4381"/>
    <w:rsid w:val="002F440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B88"/>
    <w:rsid w:val="00300C1F"/>
    <w:rsid w:val="00300E13"/>
    <w:rsid w:val="00301020"/>
    <w:rsid w:val="00301225"/>
    <w:rsid w:val="0030122E"/>
    <w:rsid w:val="003012F9"/>
    <w:rsid w:val="003013B2"/>
    <w:rsid w:val="00301400"/>
    <w:rsid w:val="003017AA"/>
    <w:rsid w:val="00301841"/>
    <w:rsid w:val="00301AC1"/>
    <w:rsid w:val="00301B85"/>
    <w:rsid w:val="00301C13"/>
    <w:rsid w:val="00301D28"/>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E0"/>
    <w:rsid w:val="00304BA6"/>
    <w:rsid w:val="00304CB9"/>
    <w:rsid w:val="00304E42"/>
    <w:rsid w:val="00304EC7"/>
    <w:rsid w:val="00304EF9"/>
    <w:rsid w:val="003054FB"/>
    <w:rsid w:val="0030565B"/>
    <w:rsid w:val="00305670"/>
    <w:rsid w:val="0030573D"/>
    <w:rsid w:val="00305749"/>
    <w:rsid w:val="00305847"/>
    <w:rsid w:val="00305B31"/>
    <w:rsid w:val="00305C23"/>
    <w:rsid w:val="00305D83"/>
    <w:rsid w:val="00305F32"/>
    <w:rsid w:val="00305F7D"/>
    <w:rsid w:val="003061B5"/>
    <w:rsid w:val="003064B4"/>
    <w:rsid w:val="00306569"/>
    <w:rsid w:val="003066DA"/>
    <w:rsid w:val="00306ADE"/>
    <w:rsid w:val="00306C75"/>
    <w:rsid w:val="00306E89"/>
    <w:rsid w:val="0030706D"/>
    <w:rsid w:val="003071F6"/>
    <w:rsid w:val="00307588"/>
    <w:rsid w:val="003075A1"/>
    <w:rsid w:val="0030773F"/>
    <w:rsid w:val="0030789D"/>
    <w:rsid w:val="0030791D"/>
    <w:rsid w:val="0030796D"/>
    <w:rsid w:val="00307D56"/>
    <w:rsid w:val="00307F67"/>
    <w:rsid w:val="00307F79"/>
    <w:rsid w:val="00310060"/>
    <w:rsid w:val="0031009C"/>
    <w:rsid w:val="003102D0"/>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6CB"/>
    <w:rsid w:val="0031180D"/>
    <w:rsid w:val="0031186F"/>
    <w:rsid w:val="003118FB"/>
    <w:rsid w:val="00311A0B"/>
    <w:rsid w:val="00311ABC"/>
    <w:rsid w:val="00311C5E"/>
    <w:rsid w:val="00311C74"/>
    <w:rsid w:val="00311C7B"/>
    <w:rsid w:val="0031201D"/>
    <w:rsid w:val="003120F1"/>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30A4"/>
    <w:rsid w:val="00313106"/>
    <w:rsid w:val="003131D7"/>
    <w:rsid w:val="0031321F"/>
    <w:rsid w:val="003133B2"/>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265"/>
    <w:rsid w:val="0031441B"/>
    <w:rsid w:val="00314478"/>
    <w:rsid w:val="003144AE"/>
    <w:rsid w:val="0031458B"/>
    <w:rsid w:val="003146D2"/>
    <w:rsid w:val="00314885"/>
    <w:rsid w:val="00314941"/>
    <w:rsid w:val="00314976"/>
    <w:rsid w:val="00314A90"/>
    <w:rsid w:val="00314C53"/>
    <w:rsid w:val="00314CF4"/>
    <w:rsid w:val="00314EFE"/>
    <w:rsid w:val="00314FD7"/>
    <w:rsid w:val="00315124"/>
    <w:rsid w:val="0031513B"/>
    <w:rsid w:val="003151CA"/>
    <w:rsid w:val="003151F3"/>
    <w:rsid w:val="003152BE"/>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42B"/>
    <w:rsid w:val="003174D0"/>
    <w:rsid w:val="00317604"/>
    <w:rsid w:val="0031771F"/>
    <w:rsid w:val="00317807"/>
    <w:rsid w:val="003178AA"/>
    <w:rsid w:val="003179C3"/>
    <w:rsid w:val="00317BF6"/>
    <w:rsid w:val="00317E38"/>
    <w:rsid w:val="00317F47"/>
    <w:rsid w:val="003202A3"/>
    <w:rsid w:val="003202D8"/>
    <w:rsid w:val="003206C6"/>
    <w:rsid w:val="00320869"/>
    <w:rsid w:val="00320912"/>
    <w:rsid w:val="00320A3E"/>
    <w:rsid w:val="00320A6E"/>
    <w:rsid w:val="00320A9C"/>
    <w:rsid w:val="00320B5B"/>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DA2"/>
    <w:rsid w:val="00321DDA"/>
    <w:rsid w:val="00321E14"/>
    <w:rsid w:val="00321F7E"/>
    <w:rsid w:val="00322020"/>
    <w:rsid w:val="003221E1"/>
    <w:rsid w:val="003223FD"/>
    <w:rsid w:val="0032253E"/>
    <w:rsid w:val="00322611"/>
    <w:rsid w:val="003226F6"/>
    <w:rsid w:val="0032281B"/>
    <w:rsid w:val="00322841"/>
    <w:rsid w:val="003228FE"/>
    <w:rsid w:val="003229E5"/>
    <w:rsid w:val="00322DB2"/>
    <w:rsid w:val="00322EA2"/>
    <w:rsid w:val="00322F9C"/>
    <w:rsid w:val="0032312B"/>
    <w:rsid w:val="00323135"/>
    <w:rsid w:val="0032316D"/>
    <w:rsid w:val="003231B7"/>
    <w:rsid w:val="00323260"/>
    <w:rsid w:val="00323287"/>
    <w:rsid w:val="003232AC"/>
    <w:rsid w:val="00323306"/>
    <w:rsid w:val="00323377"/>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E"/>
    <w:rsid w:val="00324D7A"/>
    <w:rsid w:val="00324E3C"/>
    <w:rsid w:val="00324E60"/>
    <w:rsid w:val="00324E78"/>
    <w:rsid w:val="00324F32"/>
    <w:rsid w:val="003250A8"/>
    <w:rsid w:val="00325625"/>
    <w:rsid w:val="003256BC"/>
    <w:rsid w:val="00325702"/>
    <w:rsid w:val="00325727"/>
    <w:rsid w:val="003258B5"/>
    <w:rsid w:val="0032590B"/>
    <w:rsid w:val="00325C8B"/>
    <w:rsid w:val="00325D5D"/>
    <w:rsid w:val="00325DD5"/>
    <w:rsid w:val="00325ED6"/>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9B"/>
    <w:rsid w:val="0033105E"/>
    <w:rsid w:val="00331114"/>
    <w:rsid w:val="00331183"/>
    <w:rsid w:val="003312B1"/>
    <w:rsid w:val="00331341"/>
    <w:rsid w:val="00331404"/>
    <w:rsid w:val="00331416"/>
    <w:rsid w:val="003314B6"/>
    <w:rsid w:val="003315AB"/>
    <w:rsid w:val="00331649"/>
    <w:rsid w:val="003316B3"/>
    <w:rsid w:val="00331753"/>
    <w:rsid w:val="0033186C"/>
    <w:rsid w:val="0033189C"/>
    <w:rsid w:val="00331943"/>
    <w:rsid w:val="003319D4"/>
    <w:rsid w:val="00331B14"/>
    <w:rsid w:val="00331C1C"/>
    <w:rsid w:val="00331C86"/>
    <w:rsid w:val="00331D1C"/>
    <w:rsid w:val="00331DF3"/>
    <w:rsid w:val="00331FC0"/>
    <w:rsid w:val="0033218B"/>
    <w:rsid w:val="00332281"/>
    <w:rsid w:val="003323AC"/>
    <w:rsid w:val="0033241A"/>
    <w:rsid w:val="003328CA"/>
    <w:rsid w:val="0033295C"/>
    <w:rsid w:val="003329DF"/>
    <w:rsid w:val="00332A3A"/>
    <w:rsid w:val="00332ABF"/>
    <w:rsid w:val="00332CA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D54"/>
    <w:rsid w:val="00336407"/>
    <w:rsid w:val="003365B7"/>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3EE7"/>
    <w:rsid w:val="003440F6"/>
    <w:rsid w:val="003441C7"/>
    <w:rsid w:val="00344293"/>
    <w:rsid w:val="003442BE"/>
    <w:rsid w:val="003443D6"/>
    <w:rsid w:val="003444A0"/>
    <w:rsid w:val="003444B6"/>
    <w:rsid w:val="003445D8"/>
    <w:rsid w:val="003446C0"/>
    <w:rsid w:val="003449C7"/>
    <w:rsid w:val="003449E4"/>
    <w:rsid w:val="00344B3D"/>
    <w:rsid w:val="00344D4E"/>
    <w:rsid w:val="00344E12"/>
    <w:rsid w:val="00344F4A"/>
    <w:rsid w:val="00345203"/>
    <w:rsid w:val="0034527E"/>
    <w:rsid w:val="00345294"/>
    <w:rsid w:val="00345378"/>
    <w:rsid w:val="003453D5"/>
    <w:rsid w:val="0034541F"/>
    <w:rsid w:val="0034568D"/>
    <w:rsid w:val="0034572A"/>
    <w:rsid w:val="0034579E"/>
    <w:rsid w:val="00345967"/>
    <w:rsid w:val="00345A0D"/>
    <w:rsid w:val="00345A92"/>
    <w:rsid w:val="00345BD5"/>
    <w:rsid w:val="00345EF7"/>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65"/>
    <w:rsid w:val="003472CC"/>
    <w:rsid w:val="003474B8"/>
    <w:rsid w:val="00347680"/>
    <w:rsid w:val="00347704"/>
    <w:rsid w:val="00347AE3"/>
    <w:rsid w:val="00347B61"/>
    <w:rsid w:val="00347BCD"/>
    <w:rsid w:val="00347C98"/>
    <w:rsid w:val="00347DF4"/>
    <w:rsid w:val="00347F2B"/>
    <w:rsid w:val="00347F95"/>
    <w:rsid w:val="0034AD77"/>
    <w:rsid w:val="003500CB"/>
    <w:rsid w:val="003501A3"/>
    <w:rsid w:val="003501AE"/>
    <w:rsid w:val="0035029A"/>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21A7"/>
    <w:rsid w:val="00352226"/>
    <w:rsid w:val="0035225D"/>
    <w:rsid w:val="00352418"/>
    <w:rsid w:val="00352767"/>
    <w:rsid w:val="00352810"/>
    <w:rsid w:val="0035291D"/>
    <w:rsid w:val="00352AEA"/>
    <w:rsid w:val="00352C77"/>
    <w:rsid w:val="00352D21"/>
    <w:rsid w:val="00352DE2"/>
    <w:rsid w:val="00352E67"/>
    <w:rsid w:val="00352E6F"/>
    <w:rsid w:val="00352F44"/>
    <w:rsid w:val="00353126"/>
    <w:rsid w:val="0035328B"/>
    <w:rsid w:val="003532EC"/>
    <w:rsid w:val="003533E4"/>
    <w:rsid w:val="0035350C"/>
    <w:rsid w:val="00353545"/>
    <w:rsid w:val="0035365E"/>
    <w:rsid w:val="003536FE"/>
    <w:rsid w:val="003538D2"/>
    <w:rsid w:val="003538F5"/>
    <w:rsid w:val="00353A08"/>
    <w:rsid w:val="00353A0E"/>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4E14"/>
    <w:rsid w:val="00354E4A"/>
    <w:rsid w:val="00355023"/>
    <w:rsid w:val="00355088"/>
    <w:rsid w:val="00355142"/>
    <w:rsid w:val="00355172"/>
    <w:rsid w:val="00355314"/>
    <w:rsid w:val="0035581A"/>
    <w:rsid w:val="00355844"/>
    <w:rsid w:val="00355BA0"/>
    <w:rsid w:val="00355BEF"/>
    <w:rsid w:val="00355C0D"/>
    <w:rsid w:val="00355D2C"/>
    <w:rsid w:val="00355D42"/>
    <w:rsid w:val="00355E51"/>
    <w:rsid w:val="003560DC"/>
    <w:rsid w:val="003561E6"/>
    <w:rsid w:val="0035641C"/>
    <w:rsid w:val="003565AC"/>
    <w:rsid w:val="003565BA"/>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499"/>
    <w:rsid w:val="00360552"/>
    <w:rsid w:val="003607EF"/>
    <w:rsid w:val="003608FE"/>
    <w:rsid w:val="003609FE"/>
    <w:rsid w:val="00360B82"/>
    <w:rsid w:val="00360CE9"/>
    <w:rsid w:val="00360D34"/>
    <w:rsid w:val="00360E9F"/>
    <w:rsid w:val="00361027"/>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35"/>
    <w:rsid w:val="00362676"/>
    <w:rsid w:val="003626DD"/>
    <w:rsid w:val="00362875"/>
    <w:rsid w:val="0036291F"/>
    <w:rsid w:val="00362B4A"/>
    <w:rsid w:val="00362DF0"/>
    <w:rsid w:val="00362E36"/>
    <w:rsid w:val="003631E6"/>
    <w:rsid w:val="003634C0"/>
    <w:rsid w:val="00363703"/>
    <w:rsid w:val="00363907"/>
    <w:rsid w:val="0036393A"/>
    <w:rsid w:val="00363ACB"/>
    <w:rsid w:val="00363F33"/>
    <w:rsid w:val="003641E3"/>
    <w:rsid w:val="00364224"/>
    <w:rsid w:val="003642A6"/>
    <w:rsid w:val="003643D6"/>
    <w:rsid w:val="003646CD"/>
    <w:rsid w:val="003646F5"/>
    <w:rsid w:val="0036489A"/>
    <w:rsid w:val="0036496A"/>
    <w:rsid w:val="003649FB"/>
    <w:rsid w:val="00364BDE"/>
    <w:rsid w:val="00364C5E"/>
    <w:rsid w:val="00364D65"/>
    <w:rsid w:val="00364E55"/>
    <w:rsid w:val="00364E7C"/>
    <w:rsid w:val="00364F29"/>
    <w:rsid w:val="003651D7"/>
    <w:rsid w:val="0036528D"/>
    <w:rsid w:val="00365330"/>
    <w:rsid w:val="00365404"/>
    <w:rsid w:val="00365414"/>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19"/>
    <w:rsid w:val="003662A0"/>
    <w:rsid w:val="0036648B"/>
    <w:rsid w:val="00366549"/>
    <w:rsid w:val="003666FD"/>
    <w:rsid w:val="0036699C"/>
    <w:rsid w:val="003669A9"/>
    <w:rsid w:val="00366CFF"/>
    <w:rsid w:val="00366DCB"/>
    <w:rsid w:val="00367057"/>
    <w:rsid w:val="00367319"/>
    <w:rsid w:val="003673F1"/>
    <w:rsid w:val="003674FD"/>
    <w:rsid w:val="0036752F"/>
    <w:rsid w:val="00367632"/>
    <w:rsid w:val="00367767"/>
    <w:rsid w:val="00367855"/>
    <w:rsid w:val="00367A31"/>
    <w:rsid w:val="00367BC9"/>
    <w:rsid w:val="00367BED"/>
    <w:rsid w:val="00367E7D"/>
    <w:rsid w:val="00370037"/>
    <w:rsid w:val="003702C2"/>
    <w:rsid w:val="00370446"/>
    <w:rsid w:val="003705AC"/>
    <w:rsid w:val="003706CF"/>
    <w:rsid w:val="0037098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E9"/>
    <w:rsid w:val="00373436"/>
    <w:rsid w:val="00373490"/>
    <w:rsid w:val="0037366C"/>
    <w:rsid w:val="00373834"/>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38D"/>
    <w:rsid w:val="0037542D"/>
    <w:rsid w:val="00375439"/>
    <w:rsid w:val="00375673"/>
    <w:rsid w:val="00375690"/>
    <w:rsid w:val="00375859"/>
    <w:rsid w:val="00375AE9"/>
    <w:rsid w:val="00375AFE"/>
    <w:rsid w:val="00375B14"/>
    <w:rsid w:val="00375E08"/>
    <w:rsid w:val="00375E73"/>
    <w:rsid w:val="00375EFA"/>
    <w:rsid w:val="00376014"/>
    <w:rsid w:val="0037604D"/>
    <w:rsid w:val="00376182"/>
    <w:rsid w:val="0037626C"/>
    <w:rsid w:val="003763EE"/>
    <w:rsid w:val="0037644C"/>
    <w:rsid w:val="003768CC"/>
    <w:rsid w:val="0037691B"/>
    <w:rsid w:val="0037691E"/>
    <w:rsid w:val="00376AB4"/>
    <w:rsid w:val="00376CC6"/>
    <w:rsid w:val="00376CE7"/>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FD"/>
    <w:rsid w:val="00382D61"/>
    <w:rsid w:val="00382DCB"/>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107"/>
    <w:rsid w:val="0038441E"/>
    <w:rsid w:val="003845DB"/>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01"/>
    <w:rsid w:val="00387519"/>
    <w:rsid w:val="0038753B"/>
    <w:rsid w:val="00387683"/>
    <w:rsid w:val="0038795B"/>
    <w:rsid w:val="003879D2"/>
    <w:rsid w:val="00387B43"/>
    <w:rsid w:val="00387EAD"/>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B14"/>
    <w:rsid w:val="00392BD2"/>
    <w:rsid w:val="00392D1F"/>
    <w:rsid w:val="0039300A"/>
    <w:rsid w:val="003931A4"/>
    <w:rsid w:val="00393320"/>
    <w:rsid w:val="003935E6"/>
    <w:rsid w:val="003935EC"/>
    <w:rsid w:val="0039376A"/>
    <w:rsid w:val="003937FF"/>
    <w:rsid w:val="00393975"/>
    <w:rsid w:val="003939E2"/>
    <w:rsid w:val="00393DF7"/>
    <w:rsid w:val="00393EB4"/>
    <w:rsid w:val="00393F17"/>
    <w:rsid w:val="0039426D"/>
    <w:rsid w:val="00394423"/>
    <w:rsid w:val="00394438"/>
    <w:rsid w:val="0039448B"/>
    <w:rsid w:val="00394605"/>
    <w:rsid w:val="003947E1"/>
    <w:rsid w:val="00394DCC"/>
    <w:rsid w:val="00394EF9"/>
    <w:rsid w:val="00394FFD"/>
    <w:rsid w:val="00395089"/>
    <w:rsid w:val="00395219"/>
    <w:rsid w:val="0039527D"/>
    <w:rsid w:val="003952E9"/>
    <w:rsid w:val="00395391"/>
    <w:rsid w:val="00395A50"/>
    <w:rsid w:val="00395ABF"/>
    <w:rsid w:val="00395AC8"/>
    <w:rsid w:val="00395C93"/>
    <w:rsid w:val="00395E35"/>
    <w:rsid w:val="00395E45"/>
    <w:rsid w:val="00395E5C"/>
    <w:rsid w:val="00395F20"/>
    <w:rsid w:val="00395FD5"/>
    <w:rsid w:val="00396102"/>
    <w:rsid w:val="00396138"/>
    <w:rsid w:val="003963DC"/>
    <w:rsid w:val="003964EF"/>
    <w:rsid w:val="0039654B"/>
    <w:rsid w:val="003966EB"/>
    <w:rsid w:val="003967BB"/>
    <w:rsid w:val="00396837"/>
    <w:rsid w:val="003968D6"/>
    <w:rsid w:val="00396C52"/>
    <w:rsid w:val="00396D18"/>
    <w:rsid w:val="0039715C"/>
    <w:rsid w:val="003972B8"/>
    <w:rsid w:val="00397468"/>
    <w:rsid w:val="003976AF"/>
    <w:rsid w:val="003978DC"/>
    <w:rsid w:val="00397970"/>
    <w:rsid w:val="00397A32"/>
    <w:rsid w:val="00397BEB"/>
    <w:rsid w:val="00397DA2"/>
    <w:rsid w:val="00397EE5"/>
    <w:rsid w:val="00397FF1"/>
    <w:rsid w:val="003A001C"/>
    <w:rsid w:val="003A025C"/>
    <w:rsid w:val="003A0291"/>
    <w:rsid w:val="003A03D0"/>
    <w:rsid w:val="003A03FE"/>
    <w:rsid w:val="003A04A2"/>
    <w:rsid w:val="003A04D3"/>
    <w:rsid w:val="003A07F3"/>
    <w:rsid w:val="003A0C33"/>
    <w:rsid w:val="003A0C83"/>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DB1"/>
    <w:rsid w:val="003A3109"/>
    <w:rsid w:val="003A34CA"/>
    <w:rsid w:val="003A3614"/>
    <w:rsid w:val="003A37B5"/>
    <w:rsid w:val="003A38A7"/>
    <w:rsid w:val="003A3A91"/>
    <w:rsid w:val="003A3B05"/>
    <w:rsid w:val="003A3D75"/>
    <w:rsid w:val="003A3E1B"/>
    <w:rsid w:val="003A3F59"/>
    <w:rsid w:val="003A3FC9"/>
    <w:rsid w:val="003A4130"/>
    <w:rsid w:val="003A41AC"/>
    <w:rsid w:val="003A41DA"/>
    <w:rsid w:val="003A43BD"/>
    <w:rsid w:val="003A43D4"/>
    <w:rsid w:val="003A4428"/>
    <w:rsid w:val="003A4649"/>
    <w:rsid w:val="003A4720"/>
    <w:rsid w:val="003A4770"/>
    <w:rsid w:val="003A47EC"/>
    <w:rsid w:val="003A4853"/>
    <w:rsid w:val="003A48F8"/>
    <w:rsid w:val="003A498F"/>
    <w:rsid w:val="003A4B4A"/>
    <w:rsid w:val="003A4C78"/>
    <w:rsid w:val="003A50EA"/>
    <w:rsid w:val="003A51C1"/>
    <w:rsid w:val="003A51D9"/>
    <w:rsid w:val="003A5321"/>
    <w:rsid w:val="003A5322"/>
    <w:rsid w:val="003A53C4"/>
    <w:rsid w:val="003A5707"/>
    <w:rsid w:val="003A58A4"/>
    <w:rsid w:val="003A597F"/>
    <w:rsid w:val="003A5DA9"/>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47C"/>
    <w:rsid w:val="003A75A0"/>
    <w:rsid w:val="003A75F1"/>
    <w:rsid w:val="003A769A"/>
    <w:rsid w:val="003A7735"/>
    <w:rsid w:val="003A77CA"/>
    <w:rsid w:val="003A77CF"/>
    <w:rsid w:val="003A786C"/>
    <w:rsid w:val="003A7966"/>
    <w:rsid w:val="003A7979"/>
    <w:rsid w:val="003A7BAF"/>
    <w:rsid w:val="003B0269"/>
    <w:rsid w:val="003B030B"/>
    <w:rsid w:val="003B05B5"/>
    <w:rsid w:val="003B05CC"/>
    <w:rsid w:val="003B0803"/>
    <w:rsid w:val="003B096D"/>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F22"/>
    <w:rsid w:val="003B41EE"/>
    <w:rsid w:val="003B425C"/>
    <w:rsid w:val="003B468A"/>
    <w:rsid w:val="003B46E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9AB"/>
    <w:rsid w:val="003B6A59"/>
    <w:rsid w:val="003B6DB7"/>
    <w:rsid w:val="003B70AA"/>
    <w:rsid w:val="003B7300"/>
    <w:rsid w:val="003B735E"/>
    <w:rsid w:val="003B73BB"/>
    <w:rsid w:val="003B740A"/>
    <w:rsid w:val="003B787E"/>
    <w:rsid w:val="003B79B6"/>
    <w:rsid w:val="003B79C7"/>
    <w:rsid w:val="003B7AF8"/>
    <w:rsid w:val="003B7BA1"/>
    <w:rsid w:val="003B7C8B"/>
    <w:rsid w:val="003B7CD3"/>
    <w:rsid w:val="003B7E74"/>
    <w:rsid w:val="003B7FA8"/>
    <w:rsid w:val="003C007D"/>
    <w:rsid w:val="003C02D7"/>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570"/>
    <w:rsid w:val="003C1597"/>
    <w:rsid w:val="003C15BB"/>
    <w:rsid w:val="003C16DF"/>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C35"/>
    <w:rsid w:val="003C2C86"/>
    <w:rsid w:val="003C2CAE"/>
    <w:rsid w:val="003C2D12"/>
    <w:rsid w:val="003C2D26"/>
    <w:rsid w:val="003C2DCC"/>
    <w:rsid w:val="003C2E20"/>
    <w:rsid w:val="003C2E49"/>
    <w:rsid w:val="003C31C1"/>
    <w:rsid w:val="003C3211"/>
    <w:rsid w:val="003C328E"/>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D5F"/>
    <w:rsid w:val="003C4E3C"/>
    <w:rsid w:val="003C4E9B"/>
    <w:rsid w:val="003C509B"/>
    <w:rsid w:val="003C5271"/>
    <w:rsid w:val="003C52DC"/>
    <w:rsid w:val="003C536A"/>
    <w:rsid w:val="003C543F"/>
    <w:rsid w:val="003C5469"/>
    <w:rsid w:val="003C54A9"/>
    <w:rsid w:val="003C5581"/>
    <w:rsid w:val="003C55A3"/>
    <w:rsid w:val="003C5649"/>
    <w:rsid w:val="003C57F0"/>
    <w:rsid w:val="003C592A"/>
    <w:rsid w:val="003C594A"/>
    <w:rsid w:val="003C5C7C"/>
    <w:rsid w:val="003C5CE0"/>
    <w:rsid w:val="003C5D58"/>
    <w:rsid w:val="003C5DED"/>
    <w:rsid w:val="003C5E9E"/>
    <w:rsid w:val="003C5EA2"/>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796"/>
    <w:rsid w:val="003C77C0"/>
    <w:rsid w:val="003C7977"/>
    <w:rsid w:val="003C7A07"/>
    <w:rsid w:val="003C7CFD"/>
    <w:rsid w:val="003C7DB4"/>
    <w:rsid w:val="003C7E7C"/>
    <w:rsid w:val="003D0061"/>
    <w:rsid w:val="003D021D"/>
    <w:rsid w:val="003D0304"/>
    <w:rsid w:val="003D0406"/>
    <w:rsid w:val="003D04E2"/>
    <w:rsid w:val="003D05EC"/>
    <w:rsid w:val="003D06D9"/>
    <w:rsid w:val="003D09A3"/>
    <w:rsid w:val="003D09B2"/>
    <w:rsid w:val="003D0A51"/>
    <w:rsid w:val="003D0A5D"/>
    <w:rsid w:val="003D0BFE"/>
    <w:rsid w:val="003D0CC1"/>
    <w:rsid w:val="003D0CCD"/>
    <w:rsid w:val="003D0DE7"/>
    <w:rsid w:val="003D0E58"/>
    <w:rsid w:val="003D0EE1"/>
    <w:rsid w:val="003D1076"/>
    <w:rsid w:val="003D144E"/>
    <w:rsid w:val="003D14C4"/>
    <w:rsid w:val="003D15EE"/>
    <w:rsid w:val="003D163D"/>
    <w:rsid w:val="003D1921"/>
    <w:rsid w:val="003D1C82"/>
    <w:rsid w:val="003D1E05"/>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6F0"/>
    <w:rsid w:val="003D3794"/>
    <w:rsid w:val="003D3874"/>
    <w:rsid w:val="003D38C8"/>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8B"/>
    <w:rsid w:val="003D4F95"/>
    <w:rsid w:val="003D5032"/>
    <w:rsid w:val="003D5092"/>
    <w:rsid w:val="003D5196"/>
    <w:rsid w:val="003D5300"/>
    <w:rsid w:val="003D5415"/>
    <w:rsid w:val="003D546E"/>
    <w:rsid w:val="003D54F6"/>
    <w:rsid w:val="003D55F3"/>
    <w:rsid w:val="003D55F6"/>
    <w:rsid w:val="003D5630"/>
    <w:rsid w:val="003D576F"/>
    <w:rsid w:val="003D5818"/>
    <w:rsid w:val="003D5835"/>
    <w:rsid w:val="003D58CF"/>
    <w:rsid w:val="003D5A5B"/>
    <w:rsid w:val="003D5C77"/>
    <w:rsid w:val="003D5D54"/>
    <w:rsid w:val="003D5E44"/>
    <w:rsid w:val="003D6008"/>
    <w:rsid w:val="003D607A"/>
    <w:rsid w:val="003D628D"/>
    <w:rsid w:val="003D64FE"/>
    <w:rsid w:val="003D65FC"/>
    <w:rsid w:val="003D662B"/>
    <w:rsid w:val="003D6812"/>
    <w:rsid w:val="003D692C"/>
    <w:rsid w:val="003D6953"/>
    <w:rsid w:val="003D69AC"/>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2"/>
    <w:rsid w:val="003E065B"/>
    <w:rsid w:val="003E0679"/>
    <w:rsid w:val="003E068C"/>
    <w:rsid w:val="003E09AB"/>
    <w:rsid w:val="003E09F4"/>
    <w:rsid w:val="003E0A14"/>
    <w:rsid w:val="003E0E3B"/>
    <w:rsid w:val="003E0E80"/>
    <w:rsid w:val="003E0F5A"/>
    <w:rsid w:val="003E1193"/>
    <w:rsid w:val="003E143C"/>
    <w:rsid w:val="003E1473"/>
    <w:rsid w:val="003E14F2"/>
    <w:rsid w:val="003E150A"/>
    <w:rsid w:val="003E160B"/>
    <w:rsid w:val="003E16CC"/>
    <w:rsid w:val="003E17F9"/>
    <w:rsid w:val="003E18A5"/>
    <w:rsid w:val="003E1D74"/>
    <w:rsid w:val="003E1DBE"/>
    <w:rsid w:val="003E1F2E"/>
    <w:rsid w:val="003E22E6"/>
    <w:rsid w:val="003E2396"/>
    <w:rsid w:val="003E239B"/>
    <w:rsid w:val="003E24AE"/>
    <w:rsid w:val="003E24FF"/>
    <w:rsid w:val="003E2535"/>
    <w:rsid w:val="003E253F"/>
    <w:rsid w:val="003E28CE"/>
    <w:rsid w:val="003E28D2"/>
    <w:rsid w:val="003E2A2F"/>
    <w:rsid w:val="003E2A36"/>
    <w:rsid w:val="003E3103"/>
    <w:rsid w:val="003E3172"/>
    <w:rsid w:val="003E329D"/>
    <w:rsid w:val="003E358F"/>
    <w:rsid w:val="003E35E1"/>
    <w:rsid w:val="003E3652"/>
    <w:rsid w:val="003E389D"/>
    <w:rsid w:val="003E3F38"/>
    <w:rsid w:val="003E3FD1"/>
    <w:rsid w:val="003E407A"/>
    <w:rsid w:val="003E40E9"/>
    <w:rsid w:val="003E40EC"/>
    <w:rsid w:val="003E4221"/>
    <w:rsid w:val="003E42DD"/>
    <w:rsid w:val="003E4580"/>
    <w:rsid w:val="003E4656"/>
    <w:rsid w:val="003E4AEB"/>
    <w:rsid w:val="003E4C20"/>
    <w:rsid w:val="003E4C6F"/>
    <w:rsid w:val="003E4C72"/>
    <w:rsid w:val="003E509D"/>
    <w:rsid w:val="003E50BC"/>
    <w:rsid w:val="003E521B"/>
    <w:rsid w:val="003E5242"/>
    <w:rsid w:val="003E5428"/>
    <w:rsid w:val="003E55F9"/>
    <w:rsid w:val="003E5857"/>
    <w:rsid w:val="003E5AD0"/>
    <w:rsid w:val="003E5B0C"/>
    <w:rsid w:val="003E5B29"/>
    <w:rsid w:val="003E5BB1"/>
    <w:rsid w:val="003E5D45"/>
    <w:rsid w:val="003E5DA4"/>
    <w:rsid w:val="003E5DBF"/>
    <w:rsid w:val="003E5E46"/>
    <w:rsid w:val="003E5E76"/>
    <w:rsid w:val="003E5F72"/>
    <w:rsid w:val="003E6282"/>
    <w:rsid w:val="003E642C"/>
    <w:rsid w:val="003E666D"/>
    <w:rsid w:val="003E671D"/>
    <w:rsid w:val="003E6734"/>
    <w:rsid w:val="003E6829"/>
    <w:rsid w:val="003E68BF"/>
    <w:rsid w:val="003E6B45"/>
    <w:rsid w:val="003E6C39"/>
    <w:rsid w:val="003E6D4A"/>
    <w:rsid w:val="003E6D71"/>
    <w:rsid w:val="003E6F97"/>
    <w:rsid w:val="003E719E"/>
    <w:rsid w:val="003E720C"/>
    <w:rsid w:val="003E7412"/>
    <w:rsid w:val="003E7719"/>
    <w:rsid w:val="003E77A8"/>
    <w:rsid w:val="003E79C3"/>
    <w:rsid w:val="003E7C4E"/>
    <w:rsid w:val="003E7D8C"/>
    <w:rsid w:val="003F008D"/>
    <w:rsid w:val="003F020E"/>
    <w:rsid w:val="003F0285"/>
    <w:rsid w:val="003F0377"/>
    <w:rsid w:val="003F041D"/>
    <w:rsid w:val="003F04BB"/>
    <w:rsid w:val="003F07D9"/>
    <w:rsid w:val="003F082A"/>
    <w:rsid w:val="003F0906"/>
    <w:rsid w:val="003F0930"/>
    <w:rsid w:val="003F0B36"/>
    <w:rsid w:val="003F0BC9"/>
    <w:rsid w:val="003F0F10"/>
    <w:rsid w:val="003F10E5"/>
    <w:rsid w:val="003F12DE"/>
    <w:rsid w:val="003F1329"/>
    <w:rsid w:val="003F1447"/>
    <w:rsid w:val="003F15C3"/>
    <w:rsid w:val="003F164B"/>
    <w:rsid w:val="003F17A5"/>
    <w:rsid w:val="003F180F"/>
    <w:rsid w:val="003F19D3"/>
    <w:rsid w:val="003F1A7F"/>
    <w:rsid w:val="003F1ACB"/>
    <w:rsid w:val="003F1E9F"/>
    <w:rsid w:val="003F21A7"/>
    <w:rsid w:val="003F2409"/>
    <w:rsid w:val="003F2433"/>
    <w:rsid w:val="003F252C"/>
    <w:rsid w:val="003F25C3"/>
    <w:rsid w:val="003F279B"/>
    <w:rsid w:val="003F27F2"/>
    <w:rsid w:val="003F282A"/>
    <w:rsid w:val="003F2999"/>
    <w:rsid w:val="003F29CC"/>
    <w:rsid w:val="003F2A64"/>
    <w:rsid w:val="003F2C2C"/>
    <w:rsid w:val="003F2CB2"/>
    <w:rsid w:val="003F2CD9"/>
    <w:rsid w:val="003F2D41"/>
    <w:rsid w:val="003F2E00"/>
    <w:rsid w:val="003F2F5C"/>
    <w:rsid w:val="003F2F81"/>
    <w:rsid w:val="003F2FF7"/>
    <w:rsid w:val="003F302D"/>
    <w:rsid w:val="003F35AD"/>
    <w:rsid w:val="003F3653"/>
    <w:rsid w:val="003F37B0"/>
    <w:rsid w:val="003F39EF"/>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6EA"/>
    <w:rsid w:val="003F6757"/>
    <w:rsid w:val="003F6967"/>
    <w:rsid w:val="003F69D2"/>
    <w:rsid w:val="003F6AD5"/>
    <w:rsid w:val="003F6C49"/>
    <w:rsid w:val="003F6DE3"/>
    <w:rsid w:val="003F6E18"/>
    <w:rsid w:val="003F6E9F"/>
    <w:rsid w:val="003F702F"/>
    <w:rsid w:val="003F7030"/>
    <w:rsid w:val="003F7147"/>
    <w:rsid w:val="003F729E"/>
    <w:rsid w:val="003F74A8"/>
    <w:rsid w:val="003F762A"/>
    <w:rsid w:val="003F782F"/>
    <w:rsid w:val="003F7906"/>
    <w:rsid w:val="003F7955"/>
    <w:rsid w:val="003F79B0"/>
    <w:rsid w:val="003F7B50"/>
    <w:rsid w:val="003F7C7E"/>
    <w:rsid w:val="003F7CBB"/>
    <w:rsid w:val="003F7E5F"/>
    <w:rsid w:val="003F7EDA"/>
    <w:rsid w:val="00400048"/>
    <w:rsid w:val="0040005D"/>
    <w:rsid w:val="004001A4"/>
    <w:rsid w:val="004003EC"/>
    <w:rsid w:val="00400450"/>
    <w:rsid w:val="0040053A"/>
    <w:rsid w:val="004005D9"/>
    <w:rsid w:val="0040065D"/>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88"/>
    <w:rsid w:val="00401DD6"/>
    <w:rsid w:val="00401FA8"/>
    <w:rsid w:val="0040203D"/>
    <w:rsid w:val="00402045"/>
    <w:rsid w:val="004020B8"/>
    <w:rsid w:val="00402135"/>
    <w:rsid w:val="0040252B"/>
    <w:rsid w:val="004025F3"/>
    <w:rsid w:val="0040260E"/>
    <w:rsid w:val="00402688"/>
    <w:rsid w:val="004027F5"/>
    <w:rsid w:val="00402838"/>
    <w:rsid w:val="00402946"/>
    <w:rsid w:val="00402A04"/>
    <w:rsid w:val="00402BBD"/>
    <w:rsid w:val="00402C50"/>
    <w:rsid w:val="00402F61"/>
    <w:rsid w:val="004030C8"/>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EDD"/>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05"/>
    <w:rsid w:val="00410B76"/>
    <w:rsid w:val="00410F4D"/>
    <w:rsid w:val="00411032"/>
    <w:rsid w:val="00411242"/>
    <w:rsid w:val="004114CF"/>
    <w:rsid w:val="004114D2"/>
    <w:rsid w:val="0041154B"/>
    <w:rsid w:val="004116FD"/>
    <w:rsid w:val="00411888"/>
    <w:rsid w:val="00411924"/>
    <w:rsid w:val="0041197A"/>
    <w:rsid w:val="00411A99"/>
    <w:rsid w:val="00411AA2"/>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CE"/>
    <w:rsid w:val="00413F5C"/>
    <w:rsid w:val="00413FDB"/>
    <w:rsid w:val="00413FFC"/>
    <w:rsid w:val="0041420D"/>
    <w:rsid w:val="00414292"/>
    <w:rsid w:val="004142F4"/>
    <w:rsid w:val="0041457D"/>
    <w:rsid w:val="004145D1"/>
    <w:rsid w:val="00414712"/>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9E"/>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1D0"/>
    <w:rsid w:val="00424548"/>
    <w:rsid w:val="0042457E"/>
    <w:rsid w:val="00424598"/>
    <w:rsid w:val="004245FA"/>
    <w:rsid w:val="004247C2"/>
    <w:rsid w:val="00424879"/>
    <w:rsid w:val="00424CB3"/>
    <w:rsid w:val="00424F22"/>
    <w:rsid w:val="00424FA7"/>
    <w:rsid w:val="0042507B"/>
    <w:rsid w:val="004250CB"/>
    <w:rsid w:val="00425340"/>
    <w:rsid w:val="00425483"/>
    <w:rsid w:val="004255B8"/>
    <w:rsid w:val="00425618"/>
    <w:rsid w:val="004256AD"/>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80"/>
    <w:rsid w:val="00426705"/>
    <w:rsid w:val="00426720"/>
    <w:rsid w:val="00426744"/>
    <w:rsid w:val="00426816"/>
    <w:rsid w:val="00426884"/>
    <w:rsid w:val="00426B22"/>
    <w:rsid w:val="00426DA6"/>
    <w:rsid w:val="00426DEC"/>
    <w:rsid w:val="00426E84"/>
    <w:rsid w:val="00426EBE"/>
    <w:rsid w:val="004271D4"/>
    <w:rsid w:val="00427264"/>
    <w:rsid w:val="0042732D"/>
    <w:rsid w:val="00427340"/>
    <w:rsid w:val="004273D5"/>
    <w:rsid w:val="00427671"/>
    <w:rsid w:val="004276EE"/>
    <w:rsid w:val="004276F1"/>
    <w:rsid w:val="004277F0"/>
    <w:rsid w:val="004278CC"/>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730"/>
    <w:rsid w:val="004337DC"/>
    <w:rsid w:val="004337F7"/>
    <w:rsid w:val="0043384D"/>
    <w:rsid w:val="004338CF"/>
    <w:rsid w:val="0043390D"/>
    <w:rsid w:val="00433AB7"/>
    <w:rsid w:val="00433F51"/>
    <w:rsid w:val="00433FBC"/>
    <w:rsid w:val="0043400A"/>
    <w:rsid w:val="00434013"/>
    <w:rsid w:val="0043409D"/>
    <w:rsid w:val="00434198"/>
    <w:rsid w:val="004342D5"/>
    <w:rsid w:val="00434313"/>
    <w:rsid w:val="0043439E"/>
    <w:rsid w:val="00434437"/>
    <w:rsid w:val="00434841"/>
    <w:rsid w:val="00434941"/>
    <w:rsid w:val="00434971"/>
    <w:rsid w:val="004349A4"/>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65"/>
    <w:rsid w:val="00436AAA"/>
    <w:rsid w:val="00436BDB"/>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2A"/>
    <w:rsid w:val="00437B68"/>
    <w:rsid w:val="00437BB6"/>
    <w:rsid w:val="00437BE3"/>
    <w:rsid w:val="00437D57"/>
    <w:rsid w:val="00437EB8"/>
    <w:rsid w:val="00437F54"/>
    <w:rsid w:val="00440548"/>
    <w:rsid w:val="00440703"/>
    <w:rsid w:val="004408EC"/>
    <w:rsid w:val="004409B2"/>
    <w:rsid w:val="00440A26"/>
    <w:rsid w:val="00440BB7"/>
    <w:rsid w:val="00440FE8"/>
    <w:rsid w:val="004411A8"/>
    <w:rsid w:val="0044121D"/>
    <w:rsid w:val="00441255"/>
    <w:rsid w:val="00441544"/>
    <w:rsid w:val="00441685"/>
    <w:rsid w:val="00441877"/>
    <w:rsid w:val="0044193F"/>
    <w:rsid w:val="00441D5D"/>
    <w:rsid w:val="00441E02"/>
    <w:rsid w:val="004420C0"/>
    <w:rsid w:val="004421F7"/>
    <w:rsid w:val="004422F9"/>
    <w:rsid w:val="0044236F"/>
    <w:rsid w:val="00442425"/>
    <w:rsid w:val="004426C0"/>
    <w:rsid w:val="004427F0"/>
    <w:rsid w:val="004429F0"/>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42F"/>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AC8"/>
    <w:rsid w:val="00445AE4"/>
    <w:rsid w:val="00445B57"/>
    <w:rsid w:val="00445BB0"/>
    <w:rsid w:val="00445CD3"/>
    <w:rsid w:val="00445D72"/>
    <w:rsid w:val="00445E2E"/>
    <w:rsid w:val="00445E7B"/>
    <w:rsid w:val="00445FEA"/>
    <w:rsid w:val="00445FF7"/>
    <w:rsid w:val="00446144"/>
    <w:rsid w:val="00446151"/>
    <w:rsid w:val="0044619E"/>
    <w:rsid w:val="00446200"/>
    <w:rsid w:val="0044622D"/>
    <w:rsid w:val="004462E7"/>
    <w:rsid w:val="00446467"/>
    <w:rsid w:val="004465F5"/>
    <w:rsid w:val="00446754"/>
    <w:rsid w:val="0044675C"/>
    <w:rsid w:val="00446908"/>
    <w:rsid w:val="00446923"/>
    <w:rsid w:val="00446942"/>
    <w:rsid w:val="00446A0F"/>
    <w:rsid w:val="00446B48"/>
    <w:rsid w:val="00446BA5"/>
    <w:rsid w:val="00446CA1"/>
    <w:rsid w:val="00446D15"/>
    <w:rsid w:val="00446D24"/>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F3F"/>
    <w:rsid w:val="004501E2"/>
    <w:rsid w:val="004501FF"/>
    <w:rsid w:val="00450392"/>
    <w:rsid w:val="004509AB"/>
    <w:rsid w:val="00450A11"/>
    <w:rsid w:val="00450C58"/>
    <w:rsid w:val="00450D2E"/>
    <w:rsid w:val="00450DDD"/>
    <w:rsid w:val="00451000"/>
    <w:rsid w:val="004511C4"/>
    <w:rsid w:val="0045123F"/>
    <w:rsid w:val="004512ED"/>
    <w:rsid w:val="00451595"/>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5BE"/>
    <w:rsid w:val="00452AEE"/>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DD"/>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A8"/>
    <w:rsid w:val="00454DC1"/>
    <w:rsid w:val="00454EDA"/>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0F"/>
    <w:rsid w:val="00457532"/>
    <w:rsid w:val="004575E9"/>
    <w:rsid w:val="004576B9"/>
    <w:rsid w:val="004576FC"/>
    <w:rsid w:val="0045771F"/>
    <w:rsid w:val="004577B8"/>
    <w:rsid w:val="00457847"/>
    <w:rsid w:val="004578BB"/>
    <w:rsid w:val="00457906"/>
    <w:rsid w:val="00457AA1"/>
    <w:rsid w:val="00457AB4"/>
    <w:rsid w:val="00457BC2"/>
    <w:rsid w:val="00457BDA"/>
    <w:rsid w:val="00457D6E"/>
    <w:rsid w:val="00457DB9"/>
    <w:rsid w:val="00457DF5"/>
    <w:rsid w:val="00457F04"/>
    <w:rsid w:val="0046015A"/>
    <w:rsid w:val="0046019F"/>
    <w:rsid w:val="004601BD"/>
    <w:rsid w:val="00460321"/>
    <w:rsid w:val="0046037D"/>
    <w:rsid w:val="0046045A"/>
    <w:rsid w:val="004604EB"/>
    <w:rsid w:val="004606B8"/>
    <w:rsid w:val="0046077A"/>
    <w:rsid w:val="00460883"/>
    <w:rsid w:val="00460927"/>
    <w:rsid w:val="00460984"/>
    <w:rsid w:val="00460A68"/>
    <w:rsid w:val="00460E1E"/>
    <w:rsid w:val="00460E82"/>
    <w:rsid w:val="00460FCA"/>
    <w:rsid w:val="00461153"/>
    <w:rsid w:val="00461210"/>
    <w:rsid w:val="00461808"/>
    <w:rsid w:val="00461861"/>
    <w:rsid w:val="004619A8"/>
    <w:rsid w:val="00461A04"/>
    <w:rsid w:val="00461CA0"/>
    <w:rsid w:val="00461D0A"/>
    <w:rsid w:val="00461E37"/>
    <w:rsid w:val="0046207B"/>
    <w:rsid w:val="004620BF"/>
    <w:rsid w:val="00462258"/>
    <w:rsid w:val="00462339"/>
    <w:rsid w:val="004626F6"/>
    <w:rsid w:val="00462766"/>
    <w:rsid w:val="0046291B"/>
    <w:rsid w:val="00462964"/>
    <w:rsid w:val="00462A6B"/>
    <w:rsid w:val="00462B24"/>
    <w:rsid w:val="00462D8F"/>
    <w:rsid w:val="00462DDB"/>
    <w:rsid w:val="0046300E"/>
    <w:rsid w:val="004630E3"/>
    <w:rsid w:val="004631DD"/>
    <w:rsid w:val="0046320D"/>
    <w:rsid w:val="00463265"/>
    <w:rsid w:val="004632B6"/>
    <w:rsid w:val="00463464"/>
    <w:rsid w:val="004634D4"/>
    <w:rsid w:val="0046356A"/>
    <w:rsid w:val="00463615"/>
    <w:rsid w:val="004636EA"/>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408"/>
    <w:rsid w:val="00465913"/>
    <w:rsid w:val="00465C7C"/>
    <w:rsid w:val="00465CA2"/>
    <w:rsid w:val="00465DBB"/>
    <w:rsid w:val="00465E26"/>
    <w:rsid w:val="00465E30"/>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091"/>
    <w:rsid w:val="0046714E"/>
    <w:rsid w:val="00467273"/>
    <w:rsid w:val="00467302"/>
    <w:rsid w:val="00467347"/>
    <w:rsid w:val="00467375"/>
    <w:rsid w:val="004673A9"/>
    <w:rsid w:val="004674A4"/>
    <w:rsid w:val="004674D2"/>
    <w:rsid w:val="004676CE"/>
    <w:rsid w:val="00467769"/>
    <w:rsid w:val="004678BB"/>
    <w:rsid w:val="0046791B"/>
    <w:rsid w:val="004679CF"/>
    <w:rsid w:val="004679DB"/>
    <w:rsid w:val="00467A84"/>
    <w:rsid w:val="00467B2A"/>
    <w:rsid w:val="00467BCD"/>
    <w:rsid w:val="00467C08"/>
    <w:rsid w:val="00467E1A"/>
    <w:rsid w:val="00467FA5"/>
    <w:rsid w:val="004701AA"/>
    <w:rsid w:val="004701DC"/>
    <w:rsid w:val="00470329"/>
    <w:rsid w:val="0047054F"/>
    <w:rsid w:val="00470586"/>
    <w:rsid w:val="004707CA"/>
    <w:rsid w:val="004708CA"/>
    <w:rsid w:val="004709A0"/>
    <w:rsid w:val="00470B9B"/>
    <w:rsid w:val="00470D48"/>
    <w:rsid w:val="00470F13"/>
    <w:rsid w:val="00470F57"/>
    <w:rsid w:val="00471043"/>
    <w:rsid w:val="00471189"/>
    <w:rsid w:val="004711F0"/>
    <w:rsid w:val="0047165A"/>
    <w:rsid w:val="00471851"/>
    <w:rsid w:val="00471895"/>
    <w:rsid w:val="00471911"/>
    <w:rsid w:val="004719F1"/>
    <w:rsid w:val="00471BB3"/>
    <w:rsid w:val="00471C93"/>
    <w:rsid w:val="00471DAD"/>
    <w:rsid w:val="00471E9D"/>
    <w:rsid w:val="00471EEE"/>
    <w:rsid w:val="00472023"/>
    <w:rsid w:val="00472024"/>
    <w:rsid w:val="00472359"/>
    <w:rsid w:val="004725B5"/>
    <w:rsid w:val="004725FE"/>
    <w:rsid w:val="004727C1"/>
    <w:rsid w:val="00472942"/>
    <w:rsid w:val="00472ADB"/>
    <w:rsid w:val="00472DC8"/>
    <w:rsid w:val="00473209"/>
    <w:rsid w:val="004732CD"/>
    <w:rsid w:val="00473348"/>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C3D"/>
    <w:rsid w:val="00480C7F"/>
    <w:rsid w:val="00480D03"/>
    <w:rsid w:val="00480D51"/>
    <w:rsid w:val="00480D7F"/>
    <w:rsid w:val="00480EFB"/>
    <w:rsid w:val="00480F79"/>
    <w:rsid w:val="00481046"/>
    <w:rsid w:val="00481226"/>
    <w:rsid w:val="0048136C"/>
    <w:rsid w:val="004815A0"/>
    <w:rsid w:val="004815F7"/>
    <w:rsid w:val="00481645"/>
    <w:rsid w:val="00481653"/>
    <w:rsid w:val="004818C9"/>
    <w:rsid w:val="00481971"/>
    <w:rsid w:val="00481A56"/>
    <w:rsid w:val="00481A92"/>
    <w:rsid w:val="00481D65"/>
    <w:rsid w:val="00481ECA"/>
    <w:rsid w:val="004821CB"/>
    <w:rsid w:val="004822A0"/>
    <w:rsid w:val="00482306"/>
    <w:rsid w:val="004823A4"/>
    <w:rsid w:val="004823FD"/>
    <w:rsid w:val="004825DC"/>
    <w:rsid w:val="00482980"/>
    <w:rsid w:val="004829C1"/>
    <w:rsid w:val="00482A7E"/>
    <w:rsid w:val="00482B4E"/>
    <w:rsid w:val="00482C1D"/>
    <w:rsid w:val="00482EE9"/>
    <w:rsid w:val="00483188"/>
    <w:rsid w:val="00483261"/>
    <w:rsid w:val="004832C7"/>
    <w:rsid w:val="0048348A"/>
    <w:rsid w:val="0048350F"/>
    <w:rsid w:val="004835CC"/>
    <w:rsid w:val="004836DA"/>
    <w:rsid w:val="0048376A"/>
    <w:rsid w:val="0048392C"/>
    <w:rsid w:val="004839BB"/>
    <w:rsid w:val="00483B51"/>
    <w:rsid w:val="00483C12"/>
    <w:rsid w:val="00483E87"/>
    <w:rsid w:val="00483EDC"/>
    <w:rsid w:val="00483F41"/>
    <w:rsid w:val="00484015"/>
    <w:rsid w:val="00484048"/>
    <w:rsid w:val="004843F1"/>
    <w:rsid w:val="00484424"/>
    <w:rsid w:val="00484874"/>
    <w:rsid w:val="004849D3"/>
    <w:rsid w:val="00484A7C"/>
    <w:rsid w:val="00484BCB"/>
    <w:rsid w:val="00484E39"/>
    <w:rsid w:val="00484FD0"/>
    <w:rsid w:val="00485131"/>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15D"/>
    <w:rsid w:val="00490228"/>
    <w:rsid w:val="00490248"/>
    <w:rsid w:val="00490269"/>
    <w:rsid w:val="004902EB"/>
    <w:rsid w:val="00490459"/>
    <w:rsid w:val="00490533"/>
    <w:rsid w:val="00490794"/>
    <w:rsid w:val="00490796"/>
    <w:rsid w:val="00490831"/>
    <w:rsid w:val="00490878"/>
    <w:rsid w:val="00490E0D"/>
    <w:rsid w:val="00490E9A"/>
    <w:rsid w:val="00490FD5"/>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8FB"/>
    <w:rsid w:val="0049294E"/>
    <w:rsid w:val="00492A04"/>
    <w:rsid w:val="00492C34"/>
    <w:rsid w:val="00492CB5"/>
    <w:rsid w:val="00492D1D"/>
    <w:rsid w:val="00492D5B"/>
    <w:rsid w:val="00492DF7"/>
    <w:rsid w:val="00492E4E"/>
    <w:rsid w:val="00493180"/>
    <w:rsid w:val="00493239"/>
    <w:rsid w:val="00493504"/>
    <w:rsid w:val="00493584"/>
    <w:rsid w:val="00493A2E"/>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BDA"/>
    <w:rsid w:val="004A4C1B"/>
    <w:rsid w:val="004A4C73"/>
    <w:rsid w:val="004A4C89"/>
    <w:rsid w:val="004A4FAC"/>
    <w:rsid w:val="004A4FB8"/>
    <w:rsid w:val="004A506A"/>
    <w:rsid w:val="004A50E3"/>
    <w:rsid w:val="004A50FF"/>
    <w:rsid w:val="004A5115"/>
    <w:rsid w:val="004A5176"/>
    <w:rsid w:val="004A5353"/>
    <w:rsid w:val="004A56DB"/>
    <w:rsid w:val="004A59A5"/>
    <w:rsid w:val="004A5B2A"/>
    <w:rsid w:val="004A5BDD"/>
    <w:rsid w:val="004A5D2C"/>
    <w:rsid w:val="004A5E21"/>
    <w:rsid w:val="004A5E64"/>
    <w:rsid w:val="004A5EB9"/>
    <w:rsid w:val="004A5F17"/>
    <w:rsid w:val="004A622D"/>
    <w:rsid w:val="004A6234"/>
    <w:rsid w:val="004A64E1"/>
    <w:rsid w:val="004A6527"/>
    <w:rsid w:val="004A6674"/>
    <w:rsid w:val="004A668A"/>
    <w:rsid w:val="004A67FF"/>
    <w:rsid w:val="004A68A7"/>
    <w:rsid w:val="004A6949"/>
    <w:rsid w:val="004A6AB1"/>
    <w:rsid w:val="004A6C83"/>
    <w:rsid w:val="004A6C8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DAD"/>
    <w:rsid w:val="004A7E9F"/>
    <w:rsid w:val="004A7F41"/>
    <w:rsid w:val="004B0073"/>
    <w:rsid w:val="004B0079"/>
    <w:rsid w:val="004B009F"/>
    <w:rsid w:val="004B00D6"/>
    <w:rsid w:val="004B02E8"/>
    <w:rsid w:val="004B033A"/>
    <w:rsid w:val="004B055D"/>
    <w:rsid w:val="004B0582"/>
    <w:rsid w:val="004B0790"/>
    <w:rsid w:val="004B0828"/>
    <w:rsid w:val="004B099A"/>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F17"/>
    <w:rsid w:val="004B3F34"/>
    <w:rsid w:val="004B40FE"/>
    <w:rsid w:val="004B4276"/>
    <w:rsid w:val="004B4286"/>
    <w:rsid w:val="004B475A"/>
    <w:rsid w:val="004B47C7"/>
    <w:rsid w:val="004B4881"/>
    <w:rsid w:val="004B49CE"/>
    <w:rsid w:val="004B4A05"/>
    <w:rsid w:val="004B4FB2"/>
    <w:rsid w:val="004B4FDA"/>
    <w:rsid w:val="004B5158"/>
    <w:rsid w:val="004B5196"/>
    <w:rsid w:val="004B5198"/>
    <w:rsid w:val="004B5232"/>
    <w:rsid w:val="004B529D"/>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99"/>
    <w:rsid w:val="004C0621"/>
    <w:rsid w:val="004C0669"/>
    <w:rsid w:val="004C083C"/>
    <w:rsid w:val="004C08B6"/>
    <w:rsid w:val="004C09F5"/>
    <w:rsid w:val="004C0BB3"/>
    <w:rsid w:val="004C0BD8"/>
    <w:rsid w:val="004C0BE1"/>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B0"/>
    <w:rsid w:val="004C20B8"/>
    <w:rsid w:val="004C22E5"/>
    <w:rsid w:val="004C234A"/>
    <w:rsid w:val="004C2386"/>
    <w:rsid w:val="004C249F"/>
    <w:rsid w:val="004C24C3"/>
    <w:rsid w:val="004C254D"/>
    <w:rsid w:val="004C263B"/>
    <w:rsid w:val="004C2894"/>
    <w:rsid w:val="004C2A53"/>
    <w:rsid w:val="004C2D89"/>
    <w:rsid w:val="004C2E47"/>
    <w:rsid w:val="004C2EB0"/>
    <w:rsid w:val="004C2F27"/>
    <w:rsid w:val="004C2F39"/>
    <w:rsid w:val="004C315F"/>
    <w:rsid w:val="004C3255"/>
    <w:rsid w:val="004C33B3"/>
    <w:rsid w:val="004C342F"/>
    <w:rsid w:val="004C3669"/>
    <w:rsid w:val="004C371B"/>
    <w:rsid w:val="004C3845"/>
    <w:rsid w:val="004C3949"/>
    <w:rsid w:val="004C3A83"/>
    <w:rsid w:val="004C3AA9"/>
    <w:rsid w:val="004C3B95"/>
    <w:rsid w:val="004C3C3A"/>
    <w:rsid w:val="004C3C4E"/>
    <w:rsid w:val="004C3E3B"/>
    <w:rsid w:val="004C3E86"/>
    <w:rsid w:val="004C3F2F"/>
    <w:rsid w:val="004C3F50"/>
    <w:rsid w:val="004C406F"/>
    <w:rsid w:val="004C4168"/>
    <w:rsid w:val="004C4218"/>
    <w:rsid w:val="004C43A1"/>
    <w:rsid w:val="004C45D8"/>
    <w:rsid w:val="004C4615"/>
    <w:rsid w:val="004C4B67"/>
    <w:rsid w:val="004C4BB4"/>
    <w:rsid w:val="004C4F18"/>
    <w:rsid w:val="004C4F58"/>
    <w:rsid w:val="004C51C4"/>
    <w:rsid w:val="004C51DD"/>
    <w:rsid w:val="004C52AB"/>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63F"/>
    <w:rsid w:val="004C6770"/>
    <w:rsid w:val="004C68FE"/>
    <w:rsid w:val="004C6C11"/>
    <w:rsid w:val="004C6D7D"/>
    <w:rsid w:val="004C6DB0"/>
    <w:rsid w:val="004C6DCF"/>
    <w:rsid w:val="004C6ED7"/>
    <w:rsid w:val="004C700E"/>
    <w:rsid w:val="004C7072"/>
    <w:rsid w:val="004C7101"/>
    <w:rsid w:val="004C7270"/>
    <w:rsid w:val="004C743E"/>
    <w:rsid w:val="004C747E"/>
    <w:rsid w:val="004C7614"/>
    <w:rsid w:val="004C7672"/>
    <w:rsid w:val="004C795A"/>
    <w:rsid w:val="004C79E4"/>
    <w:rsid w:val="004C7A23"/>
    <w:rsid w:val="004C7C86"/>
    <w:rsid w:val="004C7DBF"/>
    <w:rsid w:val="004C7E2E"/>
    <w:rsid w:val="004C7EAD"/>
    <w:rsid w:val="004D006C"/>
    <w:rsid w:val="004D0107"/>
    <w:rsid w:val="004D024E"/>
    <w:rsid w:val="004D0253"/>
    <w:rsid w:val="004D04BD"/>
    <w:rsid w:val="004D06E9"/>
    <w:rsid w:val="004D07C4"/>
    <w:rsid w:val="004D0803"/>
    <w:rsid w:val="004D0A0D"/>
    <w:rsid w:val="004D0D53"/>
    <w:rsid w:val="004D0ED7"/>
    <w:rsid w:val="004D0F26"/>
    <w:rsid w:val="004D0F44"/>
    <w:rsid w:val="004D0FD0"/>
    <w:rsid w:val="004D1025"/>
    <w:rsid w:val="004D10BA"/>
    <w:rsid w:val="004D1208"/>
    <w:rsid w:val="004D13F2"/>
    <w:rsid w:val="004D13F8"/>
    <w:rsid w:val="004D140A"/>
    <w:rsid w:val="004D1B25"/>
    <w:rsid w:val="004D1C2B"/>
    <w:rsid w:val="004D1C30"/>
    <w:rsid w:val="004D1D91"/>
    <w:rsid w:val="004D1DD7"/>
    <w:rsid w:val="004D1E3F"/>
    <w:rsid w:val="004D1FF7"/>
    <w:rsid w:val="004D210B"/>
    <w:rsid w:val="004D2217"/>
    <w:rsid w:val="004D257A"/>
    <w:rsid w:val="004D2668"/>
    <w:rsid w:val="004D26E2"/>
    <w:rsid w:val="004D2744"/>
    <w:rsid w:val="004D2765"/>
    <w:rsid w:val="004D2793"/>
    <w:rsid w:val="004D28E9"/>
    <w:rsid w:val="004D28EA"/>
    <w:rsid w:val="004D2B2D"/>
    <w:rsid w:val="004D2B4A"/>
    <w:rsid w:val="004D2B7A"/>
    <w:rsid w:val="004D2D3E"/>
    <w:rsid w:val="004D2DBC"/>
    <w:rsid w:val="004D2E15"/>
    <w:rsid w:val="004D2F87"/>
    <w:rsid w:val="004D2F89"/>
    <w:rsid w:val="004D324D"/>
    <w:rsid w:val="004D34F5"/>
    <w:rsid w:val="004D3593"/>
    <w:rsid w:val="004D35F8"/>
    <w:rsid w:val="004D3786"/>
    <w:rsid w:val="004D37FD"/>
    <w:rsid w:val="004D394E"/>
    <w:rsid w:val="004D3BA5"/>
    <w:rsid w:val="004D3CEC"/>
    <w:rsid w:val="004D3E71"/>
    <w:rsid w:val="004D3F23"/>
    <w:rsid w:val="004D4015"/>
    <w:rsid w:val="004D433A"/>
    <w:rsid w:val="004D43C1"/>
    <w:rsid w:val="004D447F"/>
    <w:rsid w:val="004D451C"/>
    <w:rsid w:val="004D4619"/>
    <w:rsid w:val="004D4877"/>
    <w:rsid w:val="004D4A7C"/>
    <w:rsid w:val="004D4C28"/>
    <w:rsid w:val="004D4C62"/>
    <w:rsid w:val="004D51A9"/>
    <w:rsid w:val="004D51DB"/>
    <w:rsid w:val="004D5345"/>
    <w:rsid w:val="004D5624"/>
    <w:rsid w:val="004D576A"/>
    <w:rsid w:val="004D580B"/>
    <w:rsid w:val="004D5943"/>
    <w:rsid w:val="004D594F"/>
    <w:rsid w:val="004D59C1"/>
    <w:rsid w:val="004D5C38"/>
    <w:rsid w:val="004D5C84"/>
    <w:rsid w:val="004D5CFB"/>
    <w:rsid w:val="004D5E59"/>
    <w:rsid w:val="004D6174"/>
    <w:rsid w:val="004D6321"/>
    <w:rsid w:val="004D638E"/>
    <w:rsid w:val="004D64D5"/>
    <w:rsid w:val="004D66BD"/>
    <w:rsid w:val="004D6865"/>
    <w:rsid w:val="004D68B9"/>
    <w:rsid w:val="004D691D"/>
    <w:rsid w:val="004D6B47"/>
    <w:rsid w:val="004D6C64"/>
    <w:rsid w:val="004D6EAF"/>
    <w:rsid w:val="004D70E2"/>
    <w:rsid w:val="004D71A3"/>
    <w:rsid w:val="004D7360"/>
    <w:rsid w:val="004D73AB"/>
    <w:rsid w:val="004D757A"/>
    <w:rsid w:val="004D7626"/>
    <w:rsid w:val="004D7966"/>
    <w:rsid w:val="004D7A1C"/>
    <w:rsid w:val="004D7A4D"/>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F1"/>
    <w:rsid w:val="004E0D9E"/>
    <w:rsid w:val="004E0FBD"/>
    <w:rsid w:val="004E10FE"/>
    <w:rsid w:val="004E11A7"/>
    <w:rsid w:val="004E11F8"/>
    <w:rsid w:val="004E13B7"/>
    <w:rsid w:val="004E1402"/>
    <w:rsid w:val="004E14AC"/>
    <w:rsid w:val="004E14CE"/>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84"/>
    <w:rsid w:val="004E2C19"/>
    <w:rsid w:val="004E2C82"/>
    <w:rsid w:val="004E2CAA"/>
    <w:rsid w:val="004E2D05"/>
    <w:rsid w:val="004E2EAC"/>
    <w:rsid w:val="004E2F3F"/>
    <w:rsid w:val="004E2F9E"/>
    <w:rsid w:val="004E2FA7"/>
    <w:rsid w:val="004E3023"/>
    <w:rsid w:val="004E30DB"/>
    <w:rsid w:val="004E312C"/>
    <w:rsid w:val="004E3387"/>
    <w:rsid w:val="004E33A2"/>
    <w:rsid w:val="004E33B7"/>
    <w:rsid w:val="004E347F"/>
    <w:rsid w:val="004E3510"/>
    <w:rsid w:val="004E35F1"/>
    <w:rsid w:val="004E37CE"/>
    <w:rsid w:val="004E3819"/>
    <w:rsid w:val="004E3990"/>
    <w:rsid w:val="004E3A35"/>
    <w:rsid w:val="004E3B01"/>
    <w:rsid w:val="004E3B24"/>
    <w:rsid w:val="004E3C62"/>
    <w:rsid w:val="004E3D49"/>
    <w:rsid w:val="004E3E10"/>
    <w:rsid w:val="004E3E5C"/>
    <w:rsid w:val="004E403F"/>
    <w:rsid w:val="004E404A"/>
    <w:rsid w:val="004E444A"/>
    <w:rsid w:val="004E44ED"/>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7E3"/>
    <w:rsid w:val="004E5CB2"/>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8B9"/>
    <w:rsid w:val="004E7916"/>
    <w:rsid w:val="004E7C4E"/>
    <w:rsid w:val="004E7ECD"/>
    <w:rsid w:val="004E7EF5"/>
    <w:rsid w:val="004F0022"/>
    <w:rsid w:val="004F00DE"/>
    <w:rsid w:val="004F015E"/>
    <w:rsid w:val="004F0238"/>
    <w:rsid w:val="004F0318"/>
    <w:rsid w:val="004F06B9"/>
    <w:rsid w:val="004F071D"/>
    <w:rsid w:val="004F07C0"/>
    <w:rsid w:val="004F095E"/>
    <w:rsid w:val="004F0AB3"/>
    <w:rsid w:val="004F0AD7"/>
    <w:rsid w:val="004F0B62"/>
    <w:rsid w:val="004F0DB4"/>
    <w:rsid w:val="004F0E1F"/>
    <w:rsid w:val="004F0E58"/>
    <w:rsid w:val="004F14FA"/>
    <w:rsid w:val="004F1558"/>
    <w:rsid w:val="004F1787"/>
    <w:rsid w:val="004F18C5"/>
    <w:rsid w:val="004F1A24"/>
    <w:rsid w:val="004F1ABD"/>
    <w:rsid w:val="004F1AD2"/>
    <w:rsid w:val="004F1CF3"/>
    <w:rsid w:val="004F1D7D"/>
    <w:rsid w:val="004F1E75"/>
    <w:rsid w:val="004F1F16"/>
    <w:rsid w:val="004F2479"/>
    <w:rsid w:val="004F263B"/>
    <w:rsid w:val="004F2703"/>
    <w:rsid w:val="004F2999"/>
    <w:rsid w:val="004F2ADC"/>
    <w:rsid w:val="004F2BB7"/>
    <w:rsid w:val="004F2C55"/>
    <w:rsid w:val="004F2D76"/>
    <w:rsid w:val="004F3191"/>
    <w:rsid w:val="004F31CA"/>
    <w:rsid w:val="004F33AA"/>
    <w:rsid w:val="004F359C"/>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6"/>
    <w:rsid w:val="004F5275"/>
    <w:rsid w:val="004F5460"/>
    <w:rsid w:val="004F5680"/>
    <w:rsid w:val="004F56AD"/>
    <w:rsid w:val="004F57B9"/>
    <w:rsid w:val="004F5835"/>
    <w:rsid w:val="004F5D4E"/>
    <w:rsid w:val="004F5E98"/>
    <w:rsid w:val="004F5EE9"/>
    <w:rsid w:val="004F5EF2"/>
    <w:rsid w:val="004F5F2B"/>
    <w:rsid w:val="004F6177"/>
    <w:rsid w:val="004F620A"/>
    <w:rsid w:val="004F6262"/>
    <w:rsid w:val="004F62D1"/>
    <w:rsid w:val="004F6564"/>
    <w:rsid w:val="004F65D6"/>
    <w:rsid w:val="004F661F"/>
    <w:rsid w:val="004F6A04"/>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CA"/>
    <w:rsid w:val="005011D3"/>
    <w:rsid w:val="0050146A"/>
    <w:rsid w:val="00501567"/>
    <w:rsid w:val="00501633"/>
    <w:rsid w:val="00501857"/>
    <w:rsid w:val="00501914"/>
    <w:rsid w:val="005019AD"/>
    <w:rsid w:val="00501B3F"/>
    <w:rsid w:val="00501CBA"/>
    <w:rsid w:val="00501E08"/>
    <w:rsid w:val="00501F56"/>
    <w:rsid w:val="00501FEC"/>
    <w:rsid w:val="005020A5"/>
    <w:rsid w:val="005021E2"/>
    <w:rsid w:val="00502300"/>
    <w:rsid w:val="0050252D"/>
    <w:rsid w:val="0050260C"/>
    <w:rsid w:val="0050279E"/>
    <w:rsid w:val="005028DD"/>
    <w:rsid w:val="00502A5B"/>
    <w:rsid w:val="00502A8B"/>
    <w:rsid w:val="00502ABA"/>
    <w:rsid w:val="00502D08"/>
    <w:rsid w:val="00502D55"/>
    <w:rsid w:val="00502D67"/>
    <w:rsid w:val="00502E35"/>
    <w:rsid w:val="00502E7C"/>
    <w:rsid w:val="00502F6A"/>
    <w:rsid w:val="00502FAF"/>
    <w:rsid w:val="005032BF"/>
    <w:rsid w:val="00503398"/>
    <w:rsid w:val="00503754"/>
    <w:rsid w:val="00503798"/>
    <w:rsid w:val="005039D8"/>
    <w:rsid w:val="00503C04"/>
    <w:rsid w:val="00503CB2"/>
    <w:rsid w:val="00503D8E"/>
    <w:rsid w:val="00503E2D"/>
    <w:rsid w:val="00503E40"/>
    <w:rsid w:val="00503E6C"/>
    <w:rsid w:val="00503EB6"/>
    <w:rsid w:val="00503EF6"/>
    <w:rsid w:val="00503F5C"/>
    <w:rsid w:val="00504051"/>
    <w:rsid w:val="00504288"/>
    <w:rsid w:val="005042EF"/>
    <w:rsid w:val="00504323"/>
    <w:rsid w:val="005043A1"/>
    <w:rsid w:val="005043DB"/>
    <w:rsid w:val="00504502"/>
    <w:rsid w:val="005045C9"/>
    <w:rsid w:val="0050469B"/>
    <w:rsid w:val="0050495F"/>
    <w:rsid w:val="00504B9D"/>
    <w:rsid w:val="00504BA2"/>
    <w:rsid w:val="00504BC1"/>
    <w:rsid w:val="00504C34"/>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298"/>
    <w:rsid w:val="005072D7"/>
    <w:rsid w:val="00507316"/>
    <w:rsid w:val="0050742C"/>
    <w:rsid w:val="005075B9"/>
    <w:rsid w:val="00507713"/>
    <w:rsid w:val="00507BD0"/>
    <w:rsid w:val="00507C00"/>
    <w:rsid w:val="00507CE6"/>
    <w:rsid w:val="00507DC3"/>
    <w:rsid w:val="00507E70"/>
    <w:rsid w:val="00510161"/>
    <w:rsid w:val="005101C8"/>
    <w:rsid w:val="0051052E"/>
    <w:rsid w:val="0051058C"/>
    <w:rsid w:val="0051062E"/>
    <w:rsid w:val="0051069A"/>
    <w:rsid w:val="00510757"/>
    <w:rsid w:val="00510975"/>
    <w:rsid w:val="00510AFC"/>
    <w:rsid w:val="00510C16"/>
    <w:rsid w:val="00510C3D"/>
    <w:rsid w:val="00510C58"/>
    <w:rsid w:val="00510CBA"/>
    <w:rsid w:val="00510EF2"/>
    <w:rsid w:val="00510FB5"/>
    <w:rsid w:val="00510FFB"/>
    <w:rsid w:val="00511079"/>
    <w:rsid w:val="005110F6"/>
    <w:rsid w:val="00511267"/>
    <w:rsid w:val="00511353"/>
    <w:rsid w:val="00511429"/>
    <w:rsid w:val="005114C4"/>
    <w:rsid w:val="0051175A"/>
    <w:rsid w:val="00511893"/>
    <w:rsid w:val="00511922"/>
    <w:rsid w:val="005119CD"/>
    <w:rsid w:val="00511A63"/>
    <w:rsid w:val="00511A91"/>
    <w:rsid w:val="00511B3E"/>
    <w:rsid w:val="00511C4B"/>
    <w:rsid w:val="00511DBB"/>
    <w:rsid w:val="00511DE5"/>
    <w:rsid w:val="005120E6"/>
    <w:rsid w:val="00512182"/>
    <w:rsid w:val="00512352"/>
    <w:rsid w:val="00512595"/>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3C"/>
    <w:rsid w:val="005155F4"/>
    <w:rsid w:val="00515752"/>
    <w:rsid w:val="005157AC"/>
    <w:rsid w:val="00515A2A"/>
    <w:rsid w:val="00515BD3"/>
    <w:rsid w:val="00515F6E"/>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113F"/>
    <w:rsid w:val="00521698"/>
    <w:rsid w:val="005217B5"/>
    <w:rsid w:val="00521955"/>
    <w:rsid w:val="0052199C"/>
    <w:rsid w:val="00521A91"/>
    <w:rsid w:val="00521B58"/>
    <w:rsid w:val="00521DDF"/>
    <w:rsid w:val="00521EC4"/>
    <w:rsid w:val="00521F42"/>
    <w:rsid w:val="00521FF7"/>
    <w:rsid w:val="005220CC"/>
    <w:rsid w:val="00522140"/>
    <w:rsid w:val="0052232F"/>
    <w:rsid w:val="00522657"/>
    <w:rsid w:val="00522672"/>
    <w:rsid w:val="0052270A"/>
    <w:rsid w:val="005228EC"/>
    <w:rsid w:val="00522A3A"/>
    <w:rsid w:val="00522A56"/>
    <w:rsid w:val="00522A84"/>
    <w:rsid w:val="00522DCD"/>
    <w:rsid w:val="00522FA6"/>
    <w:rsid w:val="00522FAD"/>
    <w:rsid w:val="0052305A"/>
    <w:rsid w:val="00523091"/>
    <w:rsid w:val="0052327E"/>
    <w:rsid w:val="0052331B"/>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256"/>
    <w:rsid w:val="005275B3"/>
    <w:rsid w:val="00527618"/>
    <w:rsid w:val="005276BC"/>
    <w:rsid w:val="00527818"/>
    <w:rsid w:val="0052793F"/>
    <w:rsid w:val="0052795F"/>
    <w:rsid w:val="00527AE9"/>
    <w:rsid w:val="00527CAE"/>
    <w:rsid w:val="00527CE9"/>
    <w:rsid w:val="00527D44"/>
    <w:rsid w:val="00527E6D"/>
    <w:rsid w:val="00530309"/>
    <w:rsid w:val="0053039C"/>
    <w:rsid w:val="00530403"/>
    <w:rsid w:val="005304C7"/>
    <w:rsid w:val="005307F2"/>
    <w:rsid w:val="00530829"/>
    <w:rsid w:val="00530836"/>
    <w:rsid w:val="005309BE"/>
    <w:rsid w:val="00530BE1"/>
    <w:rsid w:val="00530CDC"/>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D0D"/>
    <w:rsid w:val="00532F07"/>
    <w:rsid w:val="00532F27"/>
    <w:rsid w:val="00533022"/>
    <w:rsid w:val="005331C2"/>
    <w:rsid w:val="00533529"/>
    <w:rsid w:val="00533574"/>
    <w:rsid w:val="005335A1"/>
    <w:rsid w:val="005336AA"/>
    <w:rsid w:val="005336BA"/>
    <w:rsid w:val="005337FA"/>
    <w:rsid w:val="0053391F"/>
    <w:rsid w:val="0053395C"/>
    <w:rsid w:val="00533A90"/>
    <w:rsid w:val="00533B3B"/>
    <w:rsid w:val="00533B77"/>
    <w:rsid w:val="00533E8B"/>
    <w:rsid w:val="00533EA9"/>
    <w:rsid w:val="00533F4B"/>
    <w:rsid w:val="00533F54"/>
    <w:rsid w:val="00533FAD"/>
    <w:rsid w:val="00533FB7"/>
    <w:rsid w:val="00533FD2"/>
    <w:rsid w:val="00534109"/>
    <w:rsid w:val="0053421D"/>
    <w:rsid w:val="00534328"/>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B74"/>
    <w:rsid w:val="00535C4A"/>
    <w:rsid w:val="00535E95"/>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37E"/>
    <w:rsid w:val="0053744A"/>
    <w:rsid w:val="005376C1"/>
    <w:rsid w:val="0053776D"/>
    <w:rsid w:val="00537785"/>
    <w:rsid w:val="005377D0"/>
    <w:rsid w:val="00537A3D"/>
    <w:rsid w:val="00537ACE"/>
    <w:rsid w:val="00537BDB"/>
    <w:rsid w:val="00537CD7"/>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97E"/>
    <w:rsid w:val="00543A0F"/>
    <w:rsid w:val="00543A74"/>
    <w:rsid w:val="00543AE3"/>
    <w:rsid w:val="00543B40"/>
    <w:rsid w:val="00543BC9"/>
    <w:rsid w:val="00543D15"/>
    <w:rsid w:val="00543EA9"/>
    <w:rsid w:val="00543FA4"/>
    <w:rsid w:val="00544167"/>
    <w:rsid w:val="005441BB"/>
    <w:rsid w:val="00544274"/>
    <w:rsid w:val="005443D2"/>
    <w:rsid w:val="005444DA"/>
    <w:rsid w:val="005446FB"/>
    <w:rsid w:val="005447C3"/>
    <w:rsid w:val="00544848"/>
    <w:rsid w:val="005448D3"/>
    <w:rsid w:val="005448DA"/>
    <w:rsid w:val="00544995"/>
    <w:rsid w:val="00544AD3"/>
    <w:rsid w:val="00544C42"/>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B25"/>
    <w:rsid w:val="00545C29"/>
    <w:rsid w:val="00545CA7"/>
    <w:rsid w:val="00545D2D"/>
    <w:rsid w:val="00545E1C"/>
    <w:rsid w:val="00545E41"/>
    <w:rsid w:val="00545EAC"/>
    <w:rsid w:val="00545F81"/>
    <w:rsid w:val="0054608D"/>
    <w:rsid w:val="005460B2"/>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50F"/>
    <w:rsid w:val="005475D7"/>
    <w:rsid w:val="0054774B"/>
    <w:rsid w:val="005477A1"/>
    <w:rsid w:val="005477DA"/>
    <w:rsid w:val="00547A84"/>
    <w:rsid w:val="00547ABA"/>
    <w:rsid w:val="00547EF3"/>
    <w:rsid w:val="00547FA1"/>
    <w:rsid w:val="005500C3"/>
    <w:rsid w:val="0055013B"/>
    <w:rsid w:val="0055030A"/>
    <w:rsid w:val="0055047A"/>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164"/>
    <w:rsid w:val="005523DD"/>
    <w:rsid w:val="00552511"/>
    <w:rsid w:val="0055254C"/>
    <w:rsid w:val="005526A0"/>
    <w:rsid w:val="00552736"/>
    <w:rsid w:val="00552748"/>
    <w:rsid w:val="005528B0"/>
    <w:rsid w:val="00552A89"/>
    <w:rsid w:val="00552C40"/>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88F"/>
    <w:rsid w:val="005548B6"/>
    <w:rsid w:val="00554A32"/>
    <w:rsid w:val="00554AEB"/>
    <w:rsid w:val="00554B56"/>
    <w:rsid w:val="00554B82"/>
    <w:rsid w:val="00554BE7"/>
    <w:rsid w:val="00554E78"/>
    <w:rsid w:val="00554F5A"/>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9D8"/>
    <w:rsid w:val="00556AA8"/>
    <w:rsid w:val="00556BE7"/>
    <w:rsid w:val="00556C66"/>
    <w:rsid w:val="00556C88"/>
    <w:rsid w:val="00556DF4"/>
    <w:rsid w:val="00556E3C"/>
    <w:rsid w:val="00556F31"/>
    <w:rsid w:val="00556FAF"/>
    <w:rsid w:val="0055706D"/>
    <w:rsid w:val="0055730A"/>
    <w:rsid w:val="0055782A"/>
    <w:rsid w:val="0055784C"/>
    <w:rsid w:val="00557A21"/>
    <w:rsid w:val="00557A88"/>
    <w:rsid w:val="00557B48"/>
    <w:rsid w:val="00557BD2"/>
    <w:rsid w:val="00557C19"/>
    <w:rsid w:val="00557C29"/>
    <w:rsid w:val="00557E17"/>
    <w:rsid w:val="00560331"/>
    <w:rsid w:val="005603CE"/>
    <w:rsid w:val="005606C8"/>
    <w:rsid w:val="00560984"/>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D0A"/>
    <w:rsid w:val="005623AE"/>
    <w:rsid w:val="00562675"/>
    <w:rsid w:val="0056293D"/>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56C"/>
    <w:rsid w:val="005649BC"/>
    <w:rsid w:val="00564B18"/>
    <w:rsid w:val="00564C60"/>
    <w:rsid w:val="00564C76"/>
    <w:rsid w:val="00564C8B"/>
    <w:rsid w:val="00564F4A"/>
    <w:rsid w:val="00565157"/>
    <w:rsid w:val="00565164"/>
    <w:rsid w:val="0056524A"/>
    <w:rsid w:val="00565252"/>
    <w:rsid w:val="00565281"/>
    <w:rsid w:val="005652B4"/>
    <w:rsid w:val="005653BC"/>
    <w:rsid w:val="005653C7"/>
    <w:rsid w:val="00565408"/>
    <w:rsid w:val="00565486"/>
    <w:rsid w:val="00565489"/>
    <w:rsid w:val="00565521"/>
    <w:rsid w:val="0056555E"/>
    <w:rsid w:val="00565567"/>
    <w:rsid w:val="00565568"/>
    <w:rsid w:val="005658A7"/>
    <w:rsid w:val="00565929"/>
    <w:rsid w:val="00565A85"/>
    <w:rsid w:val="00565ADC"/>
    <w:rsid w:val="00565B34"/>
    <w:rsid w:val="00565B86"/>
    <w:rsid w:val="00565C99"/>
    <w:rsid w:val="00565D57"/>
    <w:rsid w:val="00565F02"/>
    <w:rsid w:val="00565F7D"/>
    <w:rsid w:val="00565FE3"/>
    <w:rsid w:val="0056607C"/>
    <w:rsid w:val="00566182"/>
    <w:rsid w:val="0056618D"/>
    <w:rsid w:val="005662B6"/>
    <w:rsid w:val="0056663C"/>
    <w:rsid w:val="005666D3"/>
    <w:rsid w:val="0056671E"/>
    <w:rsid w:val="00566874"/>
    <w:rsid w:val="0056698E"/>
    <w:rsid w:val="00566B69"/>
    <w:rsid w:val="00566C3B"/>
    <w:rsid w:val="00566ED2"/>
    <w:rsid w:val="00567068"/>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3A5"/>
    <w:rsid w:val="005704E9"/>
    <w:rsid w:val="005705FC"/>
    <w:rsid w:val="005706A8"/>
    <w:rsid w:val="00570B47"/>
    <w:rsid w:val="00570BF0"/>
    <w:rsid w:val="00570C33"/>
    <w:rsid w:val="00570F58"/>
    <w:rsid w:val="005710BC"/>
    <w:rsid w:val="005712F5"/>
    <w:rsid w:val="00571734"/>
    <w:rsid w:val="0057176D"/>
    <w:rsid w:val="00571960"/>
    <w:rsid w:val="005719E8"/>
    <w:rsid w:val="00571A58"/>
    <w:rsid w:val="00571D21"/>
    <w:rsid w:val="00571DB6"/>
    <w:rsid w:val="00572083"/>
    <w:rsid w:val="0057216B"/>
    <w:rsid w:val="00572292"/>
    <w:rsid w:val="00572393"/>
    <w:rsid w:val="00572445"/>
    <w:rsid w:val="00572550"/>
    <w:rsid w:val="0057285C"/>
    <w:rsid w:val="00572A49"/>
    <w:rsid w:val="00572AAA"/>
    <w:rsid w:val="00572CE1"/>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D89"/>
    <w:rsid w:val="00573F84"/>
    <w:rsid w:val="005741C3"/>
    <w:rsid w:val="00574300"/>
    <w:rsid w:val="0057448F"/>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650"/>
    <w:rsid w:val="0057667E"/>
    <w:rsid w:val="0057670D"/>
    <w:rsid w:val="00576711"/>
    <w:rsid w:val="0057671F"/>
    <w:rsid w:val="00576985"/>
    <w:rsid w:val="005769C8"/>
    <w:rsid w:val="00576CAC"/>
    <w:rsid w:val="00576D5B"/>
    <w:rsid w:val="00576D8A"/>
    <w:rsid w:val="005774D1"/>
    <w:rsid w:val="00577530"/>
    <w:rsid w:val="00577760"/>
    <w:rsid w:val="00577789"/>
    <w:rsid w:val="00577833"/>
    <w:rsid w:val="005779E5"/>
    <w:rsid w:val="00577B36"/>
    <w:rsid w:val="00577E73"/>
    <w:rsid w:val="00577E8F"/>
    <w:rsid w:val="00577F4E"/>
    <w:rsid w:val="00580137"/>
    <w:rsid w:val="00580291"/>
    <w:rsid w:val="00580459"/>
    <w:rsid w:val="005804DF"/>
    <w:rsid w:val="00580555"/>
    <w:rsid w:val="00580569"/>
    <w:rsid w:val="00580901"/>
    <w:rsid w:val="00580BFB"/>
    <w:rsid w:val="00580E26"/>
    <w:rsid w:val="005812A8"/>
    <w:rsid w:val="005813DC"/>
    <w:rsid w:val="005815FD"/>
    <w:rsid w:val="00581661"/>
    <w:rsid w:val="005816BB"/>
    <w:rsid w:val="00581800"/>
    <w:rsid w:val="005818F0"/>
    <w:rsid w:val="005819AC"/>
    <w:rsid w:val="00581BAE"/>
    <w:rsid w:val="00581C13"/>
    <w:rsid w:val="00581E43"/>
    <w:rsid w:val="00581F34"/>
    <w:rsid w:val="00582005"/>
    <w:rsid w:val="00582016"/>
    <w:rsid w:val="0058203F"/>
    <w:rsid w:val="005820C2"/>
    <w:rsid w:val="0058212F"/>
    <w:rsid w:val="005821C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A1"/>
    <w:rsid w:val="00585463"/>
    <w:rsid w:val="005854BD"/>
    <w:rsid w:val="0058550D"/>
    <w:rsid w:val="0058558E"/>
    <w:rsid w:val="0058564E"/>
    <w:rsid w:val="00585657"/>
    <w:rsid w:val="005856D6"/>
    <w:rsid w:val="00585702"/>
    <w:rsid w:val="0058596F"/>
    <w:rsid w:val="00585AC3"/>
    <w:rsid w:val="00585BDC"/>
    <w:rsid w:val="00585C1F"/>
    <w:rsid w:val="00585C54"/>
    <w:rsid w:val="00585DA4"/>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903"/>
    <w:rsid w:val="00590923"/>
    <w:rsid w:val="00590B09"/>
    <w:rsid w:val="00590D08"/>
    <w:rsid w:val="00591009"/>
    <w:rsid w:val="005910FF"/>
    <w:rsid w:val="00591769"/>
    <w:rsid w:val="0059179B"/>
    <w:rsid w:val="0059186D"/>
    <w:rsid w:val="00591BE0"/>
    <w:rsid w:val="00591DDF"/>
    <w:rsid w:val="00591EA3"/>
    <w:rsid w:val="00591FCB"/>
    <w:rsid w:val="00592035"/>
    <w:rsid w:val="00592104"/>
    <w:rsid w:val="00592472"/>
    <w:rsid w:val="005924C5"/>
    <w:rsid w:val="005924C6"/>
    <w:rsid w:val="0059258B"/>
    <w:rsid w:val="0059264B"/>
    <w:rsid w:val="00592712"/>
    <w:rsid w:val="00592776"/>
    <w:rsid w:val="00592909"/>
    <w:rsid w:val="00592930"/>
    <w:rsid w:val="0059297F"/>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D37"/>
    <w:rsid w:val="00593D64"/>
    <w:rsid w:val="00593E36"/>
    <w:rsid w:val="00593F90"/>
    <w:rsid w:val="00594099"/>
    <w:rsid w:val="00594276"/>
    <w:rsid w:val="00594386"/>
    <w:rsid w:val="005943DE"/>
    <w:rsid w:val="0059446E"/>
    <w:rsid w:val="00594496"/>
    <w:rsid w:val="00594601"/>
    <w:rsid w:val="00594A22"/>
    <w:rsid w:val="00594A72"/>
    <w:rsid w:val="00594BAD"/>
    <w:rsid w:val="00594D81"/>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C6"/>
    <w:rsid w:val="00596399"/>
    <w:rsid w:val="005963A6"/>
    <w:rsid w:val="0059667F"/>
    <w:rsid w:val="00596761"/>
    <w:rsid w:val="005968FB"/>
    <w:rsid w:val="005969BC"/>
    <w:rsid w:val="00596E2C"/>
    <w:rsid w:val="00596E4C"/>
    <w:rsid w:val="00596FB7"/>
    <w:rsid w:val="00597008"/>
    <w:rsid w:val="0059702E"/>
    <w:rsid w:val="005970E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419"/>
    <w:rsid w:val="005A0560"/>
    <w:rsid w:val="005A0628"/>
    <w:rsid w:val="005A0739"/>
    <w:rsid w:val="005A0A03"/>
    <w:rsid w:val="005A0ABF"/>
    <w:rsid w:val="005A0E99"/>
    <w:rsid w:val="005A1043"/>
    <w:rsid w:val="005A129E"/>
    <w:rsid w:val="005A14E1"/>
    <w:rsid w:val="005A1642"/>
    <w:rsid w:val="005A17A2"/>
    <w:rsid w:val="005A185A"/>
    <w:rsid w:val="005A1A2F"/>
    <w:rsid w:val="005A1C50"/>
    <w:rsid w:val="005A1DBF"/>
    <w:rsid w:val="005A1E66"/>
    <w:rsid w:val="005A2154"/>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C5"/>
    <w:rsid w:val="005A5107"/>
    <w:rsid w:val="005A510C"/>
    <w:rsid w:val="005A5158"/>
    <w:rsid w:val="005A51C7"/>
    <w:rsid w:val="005A5208"/>
    <w:rsid w:val="005A54A1"/>
    <w:rsid w:val="005A5891"/>
    <w:rsid w:val="005A58FF"/>
    <w:rsid w:val="005A5BC5"/>
    <w:rsid w:val="005A5FE6"/>
    <w:rsid w:val="005A6204"/>
    <w:rsid w:val="005A6290"/>
    <w:rsid w:val="005A6402"/>
    <w:rsid w:val="005A64A9"/>
    <w:rsid w:val="005A64CF"/>
    <w:rsid w:val="005A66CF"/>
    <w:rsid w:val="005A66D9"/>
    <w:rsid w:val="005A69F1"/>
    <w:rsid w:val="005A6A1D"/>
    <w:rsid w:val="005A6CD3"/>
    <w:rsid w:val="005A6D81"/>
    <w:rsid w:val="005A6E41"/>
    <w:rsid w:val="005A6ED4"/>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6"/>
    <w:rsid w:val="005B0B8E"/>
    <w:rsid w:val="005B0BD5"/>
    <w:rsid w:val="005B0E25"/>
    <w:rsid w:val="005B0ED4"/>
    <w:rsid w:val="005B0EFE"/>
    <w:rsid w:val="005B0F34"/>
    <w:rsid w:val="005B0F7F"/>
    <w:rsid w:val="005B100E"/>
    <w:rsid w:val="005B106B"/>
    <w:rsid w:val="005B1080"/>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9F7"/>
    <w:rsid w:val="005B5B4E"/>
    <w:rsid w:val="005B5E42"/>
    <w:rsid w:val="005B5FD2"/>
    <w:rsid w:val="005B60E1"/>
    <w:rsid w:val="005B62F2"/>
    <w:rsid w:val="005B6327"/>
    <w:rsid w:val="005B63DF"/>
    <w:rsid w:val="005B6511"/>
    <w:rsid w:val="005B6643"/>
    <w:rsid w:val="005B6702"/>
    <w:rsid w:val="005B6831"/>
    <w:rsid w:val="005B6967"/>
    <w:rsid w:val="005B6ACB"/>
    <w:rsid w:val="005B6B7E"/>
    <w:rsid w:val="005B6C71"/>
    <w:rsid w:val="005B6CA0"/>
    <w:rsid w:val="005B70FD"/>
    <w:rsid w:val="005B7227"/>
    <w:rsid w:val="005B72DD"/>
    <w:rsid w:val="005B752B"/>
    <w:rsid w:val="005B75FE"/>
    <w:rsid w:val="005B77CF"/>
    <w:rsid w:val="005B781E"/>
    <w:rsid w:val="005B78C3"/>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F2"/>
    <w:rsid w:val="005C2B34"/>
    <w:rsid w:val="005C2D53"/>
    <w:rsid w:val="005C2D68"/>
    <w:rsid w:val="005C2FE2"/>
    <w:rsid w:val="005C3059"/>
    <w:rsid w:val="005C308C"/>
    <w:rsid w:val="005C30CC"/>
    <w:rsid w:val="005C33AD"/>
    <w:rsid w:val="005C34FA"/>
    <w:rsid w:val="005C3543"/>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2BB"/>
    <w:rsid w:val="005C535E"/>
    <w:rsid w:val="005C5563"/>
    <w:rsid w:val="005C5591"/>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022"/>
    <w:rsid w:val="005C726B"/>
    <w:rsid w:val="005C7299"/>
    <w:rsid w:val="005C72B9"/>
    <w:rsid w:val="005C746F"/>
    <w:rsid w:val="005C74FE"/>
    <w:rsid w:val="005C7566"/>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BD"/>
    <w:rsid w:val="005D18C5"/>
    <w:rsid w:val="005D18E0"/>
    <w:rsid w:val="005D1916"/>
    <w:rsid w:val="005D1B7A"/>
    <w:rsid w:val="005D1C45"/>
    <w:rsid w:val="005D1DB3"/>
    <w:rsid w:val="005D2119"/>
    <w:rsid w:val="005D2165"/>
    <w:rsid w:val="005D21B6"/>
    <w:rsid w:val="005D22D5"/>
    <w:rsid w:val="005D23EE"/>
    <w:rsid w:val="005D26C8"/>
    <w:rsid w:val="005D2809"/>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572"/>
    <w:rsid w:val="005D6612"/>
    <w:rsid w:val="005D666B"/>
    <w:rsid w:val="005D6712"/>
    <w:rsid w:val="005D6825"/>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B8"/>
    <w:rsid w:val="005D76F2"/>
    <w:rsid w:val="005D791F"/>
    <w:rsid w:val="005D7C90"/>
    <w:rsid w:val="005D7CA9"/>
    <w:rsid w:val="005D7DE6"/>
    <w:rsid w:val="005D7E06"/>
    <w:rsid w:val="005D7F24"/>
    <w:rsid w:val="005E0217"/>
    <w:rsid w:val="005E057C"/>
    <w:rsid w:val="005E05C4"/>
    <w:rsid w:val="005E06FC"/>
    <w:rsid w:val="005E0795"/>
    <w:rsid w:val="005E07EE"/>
    <w:rsid w:val="005E084B"/>
    <w:rsid w:val="005E0965"/>
    <w:rsid w:val="005E0AA4"/>
    <w:rsid w:val="005E0B3F"/>
    <w:rsid w:val="005E0C3B"/>
    <w:rsid w:val="005E0E72"/>
    <w:rsid w:val="005E0EC3"/>
    <w:rsid w:val="005E0F25"/>
    <w:rsid w:val="005E108A"/>
    <w:rsid w:val="005E11BE"/>
    <w:rsid w:val="005E12AB"/>
    <w:rsid w:val="005E130E"/>
    <w:rsid w:val="005E133D"/>
    <w:rsid w:val="005E14A8"/>
    <w:rsid w:val="005E152C"/>
    <w:rsid w:val="005E1583"/>
    <w:rsid w:val="005E165C"/>
    <w:rsid w:val="005E1666"/>
    <w:rsid w:val="005E16F9"/>
    <w:rsid w:val="005E170A"/>
    <w:rsid w:val="005E175B"/>
    <w:rsid w:val="005E191B"/>
    <w:rsid w:val="005E1C26"/>
    <w:rsid w:val="005E1CCF"/>
    <w:rsid w:val="005E1E40"/>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8C7"/>
    <w:rsid w:val="005E48F6"/>
    <w:rsid w:val="005E49DF"/>
    <w:rsid w:val="005E4C08"/>
    <w:rsid w:val="005E4C28"/>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E8"/>
    <w:rsid w:val="005E639A"/>
    <w:rsid w:val="005E645F"/>
    <w:rsid w:val="005E6613"/>
    <w:rsid w:val="005E66D2"/>
    <w:rsid w:val="005E68DF"/>
    <w:rsid w:val="005E6953"/>
    <w:rsid w:val="005E69FB"/>
    <w:rsid w:val="005E6D00"/>
    <w:rsid w:val="005E6DCB"/>
    <w:rsid w:val="005E701C"/>
    <w:rsid w:val="005E7026"/>
    <w:rsid w:val="005E7244"/>
    <w:rsid w:val="005E72F0"/>
    <w:rsid w:val="005E73C7"/>
    <w:rsid w:val="005E73F9"/>
    <w:rsid w:val="005E741F"/>
    <w:rsid w:val="005E7511"/>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E0"/>
    <w:rsid w:val="005F1372"/>
    <w:rsid w:val="005F1377"/>
    <w:rsid w:val="005F1598"/>
    <w:rsid w:val="005F1683"/>
    <w:rsid w:val="005F1689"/>
    <w:rsid w:val="005F1884"/>
    <w:rsid w:val="005F1906"/>
    <w:rsid w:val="005F19AB"/>
    <w:rsid w:val="005F1B4D"/>
    <w:rsid w:val="005F1DC1"/>
    <w:rsid w:val="005F1EAC"/>
    <w:rsid w:val="005F2129"/>
    <w:rsid w:val="005F2198"/>
    <w:rsid w:val="005F2396"/>
    <w:rsid w:val="005F23E3"/>
    <w:rsid w:val="005F245C"/>
    <w:rsid w:val="005F2596"/>
    <w:rsid w:val="005F26B8"/>
    <w:rsid w:val="005F28B8"/>
    <w:rsid w:val="005F2BF4"/>
    <w:rsid w:val="005F2C88"/>
    <w:rsid w:val="005F2F92"/>
    <w:rsid w:val="005F30A0"/>
    <w:rsid w:val="005F30E0"/>
    <w:rsid w:val="005F329F"/>
    <w:rsid w:val="005F32CA"/>
    <w:rsid w:val="005F3302"/>
    <w:rsid w:val="005F333A"/>
    <w:rsid w:val="005F363E"/>
    <w:rsid w:val="005F3727"/>
    <w:rsid w:val="005F3814"/>
    <w:rsid w:val="005F3839"/>
    <w:rsid w:val="005F38C1"/>
    <w:rsid w:val="005F38F0"/>
    <w:rsid w:val="005F3B16"/>
    <w:rsid w:val="005F3B59"/>
    <w:rsid w:val="005F3B8C"/>
    <w:rsid w:val="005F3B9F"/>
    <w:rsid w:val="005F3C14"/>
    <w:rsid w:val="005F3C3A"/>
    <w:rsid w:val="005F3CF3"/>
    <w:rsid w:val="005F3D18"/>
    <w:rsid w:val="005F3E71"/>
    <w:rsid w:val="005F3EB3"/>
    <w:rsid w:val="005F3F32"/>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135"/>
    <w:rsid w:val="005F52BC"/>
    <w:rsid w:val="005F54AD"/>
    <w:rsid w:val="005F54F1"/>
    <w:rsid w:val="005F57E2"/>
    <w:rsid w:val="005F58DA"/>
    <w:rsid w:val="005F5947"/>
    <w:rsid w:val="005F5ABB"/>
    <w:rsid w:val="005F5E10"/>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D15"/>
    <w:rsid w:val="005F7E86"/>
    <w:rsid w:val="005F7EFD"/>
    <w:rsid w:val="005F7FD4"/>
    <w:rsid w:val="005F7FFD"/>
    <w:rsid w:val="00600220"/>
    <w:rsid w:val="00600400"/>
    <w:rsid w:val="00600509"/>
    <w:rsid w:val="006006B2"/>
    <w:rsid w:val="006007E5"/>
    <w:rsid w:val="0060082B"/>
    <w:rsid w:val="00600871"/>
    <w:rsid w:val="006008AE"/>
    <w:rsid w:val="006008FB"/>
    <w:rsid w:val="00600980"/>
    <w:rsid w:val="006009F5"/>
    <w:rsid w:val="00600A78"/>
    <w:rsid w:val="00600D45"/>
    <w:rsid w:val="00600E55"/>
    <w:rsid w:val="0060114F"/>
    <w:rsid w:val="006011FA"/>
    <w:rsid w:val="006012E6"/>
    <w:rsid w:val="0060146B"/>
    <w:rsid w:val="006014C0"/>
    <w:rsid w:val="00601583"/>
    <w:rsid w:val="006015F5"/>
    <w:rsid w:val="006016E0"/>
    <w:rsid w:val="006017E6"/>
    <w:rsid w:val="00601B65"/>
    <w:rsid w:val="00601BD4"/>
    <w:rsid w:val="00601BD9"/>
    <w:rsid w:val="00601EA7"/>
    <w:rsid w:val="0060206F"/>
    <w:rsid w:val="0060241C"/>
    <w:rsid w:val="006025D3"/>
    <w:rsid w:val="00602656"/>
    <w:rsid w:val="0060287B"/>
    <w:rsid w:val="006029D9"/>
    <w:rsid w:val="00602E8A"/>
    <w:rsid w:val="00602ED7"/>
    <w:rsid w:val="006031E0"/>
    <w:rsid w:val="00603232"/>
    <w:rsid w:val="00603343"/>
    <w:rsid w:val="0060346C"/>
    <w:rsid w:val="00603482"/>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6F9"/>
    <w:rsid w:val="006047AF"/>
    <w:rsid w:val="006047EA"/>
    <w:rsid w:val="00604807"/>
    <w:rsid w:val="00604840"/>
    <w:rsid w:val="006049C2"/>
    <w:rsid w:val="00605285"/>
    <w:rsid w:val="006052EB"/>
    <w:rsid w:val="006053C8"/>
    <w:rsid w:val="00605479"/>
    <w:rsid w:val="006056D9"/>
    <w:rsid w:val="00605AA9"/>
    <w:rsid w:val="00605AC8"/>
    <w:rsid w:val="00605BAE"/>
    <w:rsid w:val="00605DD9"/>
    <w:rsid w:val="00605E70"/>
    <w:rsid w:val="00606083"/>
    <w:rsid w:val="0060616A"/>
    <w:rsid w:val="00606224"/>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3D8"/>
    <w:rsid w:val="0061042E"/>
    <w:rsid w:val="00610534"/>
    <w:rsid w:val="00610573"/>
    <w:rsid w:val="006106A7"/>
    <w:rsid w:val="00610A9E"/>
    <w:rsid w:val="00610C41"/>
    <w:rsid w:val="00610E74"/>
    <w:rsid w:val="00610E8D"/>
    <w:rsid w:val="00610F0E"/>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610"/>
    <w:rsid w:val="00612880"/>
    <w:rsid w:val="00612933"/>
    <w:rsid w:val="00612B09"/>
    <w:rsid w:val="00612E41"/>
    <w:rsid w:val="00612EB0"/>
    <w:rsid w:val="00613162"/>
    <w:rsid w:val="00613473"/>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FCA"/>
    <w:rsid w:val="00614FCF"/>
    <w:rsid w:val="0061505B"/>
    <w:rsid w:val="00615086"/>
    <w:rsid w:val="00615137"/>
    <w:rsid w:val="00615153"/>
    <w:rsid w:val="00615190"/>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DF5"/>
    <w:rsid w:val="00616E8B"/>
    <w:rsid w:val="00616EC9"/>
    <w:rsid w:val="00616FAD"/>
    <w:rsid w:val="00616FB1"/>
    <w:rsid w:val="00617050"/>
    <w:rsid w:val="00617097"/>
    <w:rsid w:val="006171D8"/>
    <w:rsid w:val="006173D9"/>
    <w:rsid w:val="006174BB"/>
    <w:rsid w:val="006174DA"/>
    <w:rsid w:val="00617556"/>
    <w:rsid w:val="0061755D"/>
    <w:rsid w:val="006177AA"/>
    <w:rsid w:val="00617865"/>
    <w:rsid w:val="006178E4"/>
    <w:rsid w:val="00617976"/>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485"/>
    <w:rsid w:val="006235EB"/>
    <w:rsid w:val="0062367E"/>
    <w:rsid w:val="006237F6"/>
    <w:rsid w:val="00623868"/>
    <w:rsid w:val="006238ED"/>
    <w:rsid w:val="00623957"/>
    <w:rsid w:val="00623D1F"/>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8F"/>
    <w:rsid w:val="00624EBA"/>
    <w:rsid w:val="0062507B"/>
    <w:rsid w:val="006250A4"/>
    <w:rsid w:val="00625185"/>
    <w:rsid w:val="006251EF"/>
    <w:rsid w:val="00625256"/>
    <w:rsid w:val="0062529B"/>
    <w:rsid w:val="006252B5"/>
    <w:rsid w:val="006253E7"/>
    <w:rsid w:val="00625517"/>
    <w:rsid w:val="00625597"/>
    <w:rsid w:val="00625823"/>
    <w:rsid w:val="006258C7"/>
    <w:rsid w:val="006258FF"/>
    <w:rsid w:val="00625972"/>
    <w:rsid w:val="00625A66"/>
    <w:rsid w:val="00625B34"/>
    <w:rsid w:val="00625B58"/>
    <w:rsid w:val="00625BDA"/>
    <w:rsid w:val="00625C42"/>
    <w:rsid w:val="00625CC8"/>
    <w:rsid w:val="00625DAA"/>
    <w:rsid w:val="00625E2E"/>
    <w:rsid w:val="00625FB2"/>
    <w:rsid w:val="00625FC8"/>
    <w:rsid w:val="00626392"/>
    <w:rsid w:val="00626812"/>
    <w:rsid w:val="00626814"/>
    <w:rsid w:val="0062685C"/>
    <w:rsid w:val="00626A69"/>
    <w:rsid w:val="00626A7B"/>
    <w:rsid w:val="00626AC2"/>
    <w:rsid w:val="00626E05"/>
    <w:rsid w:val="00626E14"/>
    <w:rsid w:val="00626FC7"/>
    <w:rsid w:val="00627059"/>
    <w:rsid w:val="00627095"/>
    <w:rsid w:val="0062742F"/>
    <w:rsid w:val="006274AD"/>
    <w:rsid w:val="00627595"/>
    <w:rsid w:val="006276FA"/>
    <w:rsid w:val="0062779B"/>
    <w:rsid w:val="00627813"/>
    <w:rsid w:val="0062784C"/>
    <w:rsid w:val="00627916"/>
    <w:rsid w:val="006279B4"/>
    <w:rsid w:val="006279BB"/>
    <w:rsid w:val="00627B0E"/>
    <w:rsid w:val="00627B19"/>
    <w:rsid w:val="00627B73"/>
    <w:rsid w:val="00627B99"/>
    <w:rsid w:val="00627E8B"/>
    <w:rsid w:val="00627EA0"/>
    <w:rsid w:val="00627F08"/>
    <w:rsid w:val="00627F53"/>
    <w:rsid w:val="00627FC9"/>
    <w:rsid w:val="00630102"/>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708"/>
    <w:rsid w:val="00632770"/>
    <w:rsid w:val="00632799"/>
    <w:rsid w:val="0063286E"/>
    <w:rsid w:val="006328E5"/>
    <w:rsid w:val="006329F8"/>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A2A"/>
    <w:rsid w:val="00640AA3"/>
    <w:rsid w:val="00640BD1"/>
    <w:rsid w:val="00640C1A"/>
    <w:rsid w:val="00640C28"/>
    <w:rsid w:val="00640CA6"/>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A78"/>
    <w:rsid w:val="00641B56"/>
    <w:rsid w:val="00641C95"/>
    <w:rsid w:val="00641CD8"/>
    <w:rsid w:val="00641EC7"/>
    <w:rsid w:val="006422C9"/>
    <w:rsid w:val="006423C6"/>
    <w:rsid w:val="006424B2"/>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ACB"/>
    <w:rsid w:val="00644BBC"/>
    <w:rsid w:val="00644BEB"/>
    <w:rsid w:val="00644C74"/>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D5"/>
    <w:rsid w:val="00646229"/>
    <w:rsid w:val="006462C2"/>
    <w:rsid w:val="00646562"/>
    <w:rsid w:val="00646676"/>
    <w:rsid w:val="006466CB"/>
    <w:rsid w:val="006466FB"/>
    <w:rsid w:val="006467E6"/>
    <w:rsid w:val="006469B7"/>
    <w:rsid w:val="00646A66"/>
    <w:rsid w:val="00646BA6"/>
    <w:rsid w:val="00646F12"/>
    <w:rsid w:val="00646F1F"/>
    <w:rsid w:val="00646F4D"/>
    <w:rsid w:val="00646FF8"/>
    <w:rsid w:val="006470E2"/>
    <w:rsid w:val="006472E1"/>
    <w:rsid w:val="00647338"/>
    <w:rsid w:val="00647469"/>
    <w:rsid w:val="006476E0"/>
    <w:rsid w:val="0064789E"/>
    <w:rsid w:val="00647964"/>
    <w:rsid w:val="00647969"/>
    <w:rsid w:val="00647A18"/>
    <w:rsid w:val="00647AA3"/>
    <w:rsid w:val="00647C59"/>
    <w:rsid w:val="00647C9E"/>
    <w:rsid w:val="00647FCB"/>
    <w:rsid w:val="0065008A"/>
    <w:rsid w:val="006501BA"/>
    <w:rsid w:val="0065034C"/>
    <w:rsid w:val="006503A0"/>
    <w:rsid w:val="006504FF"/>
    <w:rsid w:val="0065059B"/>
    <w:rsid w:val="0065076A"/>
    <w:rsid w:val="00650ADE"/>
    <w:rsid w:val="00650DCD"/>
    <w:rsid w:val="00650E37"/>
    <w:rsid w:val="00650E85"/>
    <w:rsid w:val="00650F57"/>
    <w:rsid w:val="0065103E"/>
    <w:rsid w:val="00651154"/>
    <w:rsid w:val="00651207"/>
    <w:rsid w:val="00651219"/>
    <w:rsid w:val="00651234"/>
    <w:rsid w:val="00651319"/>
    <w:rsid w:val="006515A1"/>
    <w:rsid w:val="006515EC"/>
    <w:rsid w:val="00651687"/>
    <w:rsid w:val="00651746"/>
    <w:rsid w:val="006517B7"/>
    <w:rsid w:val="006518FB"/>
    <w:rsid w:val="00651AB7"/>
    <w:rsid w:val="00651F5D"/>
    <w:rsid w:val="00651FDF"/>
    <w:rsid w:val="006520D2"/>
    <w:rsid w:val="00652205"/>
    <w:rsid w:val="00652233"/>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A88"/>
    <w:rsid w:val="00653AF1"/>
    <w:rsid w:val="00653C8E"/>
    <w:rsid w:val="00653E58"/>
    <w:rsid w:val="00653F38"/>
    <w:rsid w:val="0065401B"/>
    <w:rsid w:val="0065412C"/>
    <w:rsid w:val="0065417F"/>
    <w:rsid w:val="00654182"/>
    <w:rsid w:val="00654244"/>
    <w:rsid w:val="006542A3"/>
    <w:rsid w:val="00654343"/>
    <w:rsid w:val="006544AD"/>
    <w:rsid w:val="006544F2"/>
    <w:rsid w:val="00654641"/>
    <w:rsid w:val="0065472F"/>
    <w:rsid w:val="00654A26"/>
    <w:rsid w:val="00654ABD"/>
    <w:rsid w:val="00654AC1"/>
    <w:rsid w:val="00654B58"/>
    <w:rsid w:val="00654B5C"/>
    <w:rsid w:val="00654C6C"/>
    <w:rsid w:val="00654EAF"/>
    <w:rsid w:val="00654EBB"/>
    <w:rsid w:val="00654F3E"/>
    <w:rsid w:val="006550E1"/>
    <w:rsid w:val="0065510C"/>
    <w:rsid w:val="0065533D"/>
    <w:rsid w:val="00655341"/>
    <w:rsid w:val="006555D2"/>
    <w:rsid w:val="00655843"/>
    <w:rsid w:val="006558A6"/>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B7"/>
    <w:rsid w:val="00660A29"/>
    <w:rsid w:val="00660AE3"/>
    <w:rsid w:val="00660C19"/>
    <w:rsid w:val="00660C3E"/>
    <w:rsid w:val="00660CCA"/>
    <w:rsid w:val="00660CEF"/>
    <w:rsid w:val="00660F1B"/>
    <w:rsid w:val="00660F64"/>
    <w:rsid w:val="00661018"/>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240"/>
    <w:rsid w:val="0066566B"/>
    <w:rsid w:val="00665904"/>
    <w:rsid w:val="00665B46"/>
    <w:rsid w:val="00665C38"/>
    <w:rsid w:val="00665C6D"/>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9C"/>
    <w:rsid w:val="00666DC4"/>
    <w:rsid w:val="00666DE6"/>
    <w:rsid w:val="00666E78"/>
    <w:rsid w:val="00666FB6"/>
    <w:rsid w:val="00667116"/>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A16"/>
    <w:rsid w:val="00672BB3"/>
    <w:rsid w:val="00672BDB"/>
    <w:rsid w:val="00672E6E"/>
    <w:rsid w:val="00672F07"/>
    <w:rsid w:val="00672F6C"/>
    <w:rsid w:val="00672FD4"/>
    <w:rsid w:val="0067303B"/>
    <w:rsid w:val="006732B7"/>
    <w:rsid w:val="006733A1"/>
    <w:rsid w:val="0067341D"/>
    <w:rsid w:val="006734F6"/>
    <w:rsid w:val="0067373B"/>
    <w:rsid w:val="0067382F"/>
    <w:rsid w:val="006738A7"/>
    <w:rsid w:val="006739FB"/>
    <w:rsid w:val="00673CE4"/>
    <w:rsid w:val="00673E18"/>
    <w:rsid w:val="006741C0"/>
    <w:rsid w:val="006742F8"/>
    <w:rsid w:val="006743DD"/>
    <w:rsid w:val="00674695"/>
    <w:rsid w:val="00674B24"/>
    <w:rsid w:val="00674B2D"/>
    <w:rsid w:val="00674C18"/>
    <w:rsid w:val="00674E3A"/>
    <w:rsid w:val="00674E8A"/>
    <w:rsid w:val="00675011"/>
    <w:rsid w:val="0067548B"/>
    <w:rsid w:val="0067549A"/>
    <w:rsid w:val="00675788"/>
    <w:rsid w:val="006757F2"/>
    <w:rsid w:val="006757FB"/>
    <w:rsid w:val="00675884"/>
    <w:rsid w:val="006758CA"/>
    <w:rsid w:val="00675A0D"/>
    <w:rsid w:val="00675AA1"/>
    <w:rsid w:val="00675BA3"/>
    <w:rsid w:val="00675C9B"/>
    <w:rsid w:val="00675D5A"/>
    <w:rsid w:val="006761F8"/>
    <w:rsid w:val="0067622C"/>
    <w:rsid w:val="00676244"/>
    <w:rsid w:val="006763E4"/>
    <w:rsid w:val="006764A2"/>
    <w:rsid w:val="00676520"/>
    <w:rsid w:val="0067653C"/>
    <w:rsid w:val="006765C3"/>
    <w:rsid w:val="0067662D"/>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746"/>
    <w:rsid w:val="00677925"/>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E4B"/>
    <w:rsid w:val="00680E95"/>
    <w:rsid w:val="00680EB1"/>
    <w:rsid w:val="00680EB7"/>
    <w:rsid w:val="00680F41"/>
    <w:rsid w:val="00680F57"/>
    <w:rsid w:val="006810F3"/>
    <w:rsid w:val="00681130"/>
    <w:rsid w:val="0068119E"/>
    <w:rsid w:val="0068135E"/>
    <w:rsid w:val="00681641"/>
    <w:rsid w:val="00681774"/>
    <w:rsid w:val="00681789"/>
    <w:rsid w:val="006818A4"/>
    <w:rsid w:val="0068196B"/>
    <w:rsid w:val="006819A9"/>
    <w:rsid w:val="006819DF"/>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303"/>
    <w:rsid w:val="00686374"/>
    <w:rsid w:val="0068637C"/>
    <w:rsid w:val="00686400"/>
    <w:rsid w:val="00686408"/>
    <w:rsid w:val="0068645B"/>
    <w:rsid w:val="0068647B"/>
    <w:rsid w:val="0068655E"/>
    <w:rsid w:val="0068661B"/>
    <w:rsid w:val="006866CE"/>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F9D"/>
    <w:rsid w:val="006901DE"/>
    <w:rsid w:val="006903D8"/>
    <w:rsid w:val="006904D3"/>
    <w:rsid w:val="006904D9"/>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CE"/>
    <w:rsid w:val="00693336"/>
    <w:rsid w:val="006933DE"/>
    <w:rsid w:val="006934B7"/>
    <w:rsid w:val="00693542"/>
    <w:rsid w:val="006936CE"/>
    <w:rsid w:val="006937C0"/>
    <w:rsid w:val="00693B92"/>
    <w:rsid w:val="00693C7D"/>
    <w:rsid w:val="00693CB6"/>
    <w:rsid w:val="00693E86"/>
    <w:rsid w:val="00693F3B"/>
    <w:rsid w:val="00693F5A"/>
    <w:rsid w:val="00694270"/>
    <w:rsid w:val="00694303"/>
    <w:rsid w:val="006943AC"/>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5144"/>
    <w:rsid w:val="00695155"/>
    <w:rsid w:val="00695182"/>
    <w:rsid w:val="006952E3"/>
    <w:rsid w:val="006954AC"/>
    <w:rsid w:val="0069553F"/>
    <w:rsid w:val="00695573"/>
    <w:rsid w:val="006956A0"/>
    <w:rsid w:val="006958F2"/>
    <w:rsid w:val="006959A2"/>
    <w:rsid w:val="006959C2"/>
    <w:rsid w:val="00695B90"/>
    <w:rsid w:val="00695E39"/>
    <w:rsid w:val="00695F8B"/>
    <w:rsid w:val="006961EE"/>
    <w:rsid w:val="00696209"/>
    <w:rsid w:val="006965E7"/>
    <w:rsid w:val="00696715"/>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A7"/>
    <w:rsid w:val="006975D3"/>
    <w:rsid w:val="00697634"/>
    <w:rsid w:val="0069769E"/>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DE1"/>
    <w:rsid w:val="006A0DF4"/>
    <w:rsid w:val="006A0E7D"/>
    <w:rsid w:val="006A0EF5"/>
    <w:rsid w:val="006A0FAA"/>
    <w:rsid w:val="006A0FF3"/>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A30"/>
    <w:rsid w:val="006A2BBC"/>
    <w:rsid w:val="006A2CFE"/>
    <w:rsid w:val="006A2E14"/>
    <w:rsid w:val="006A2F1E"/>
    <w:rsid w:val="006A2FDE"/>
    <w:rsid w:val="006A2FE9"/>
    <w:rsid w:val="006A30C0"/>
    <w:rsid w:val="006A3108"/>
    <w:rsid w:val="006A3248"/>
    <w:rsid w:val="006A32B1"/>
    <w:rsid w:val="006A330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01"/>
    <w:rsid w:val="006A523D"/>
    <w:rsid w:val="006A52E3"/>
    <w:rsid w:val="006A531D"/>
    <w:rsid w:val="006A556D"/>
    <w:rsid w:val="006A5886"/>
    <w:rsid w:val="006A58B5"/>
    <w:rsid w:val="006A59CB"/>
    <w:rsid w:val="006A5BB8"/>
    <w:rsid w:val="006A5C95"/>
    <w:rsid w:val="006A5D26"/>
    <w:rsid w:val="006A5D8D"/>
    <w:rsid w:val="006A5E1B"/>
    <w:rsid w:val="006A5EFB"/>
    <w:rsid w:val="006A610F"/>
    <w:rsid w:val="006A6150"/>
    <w:rsid w:val="006A619A"/>
    <w:rsid w:val="006A6A17"/>
    <w:rsid w:val="006A6A2B"/>
    <w:rsid w:val="006A6BC8"/>
    <w:rsid w:val="006A6BD7"/>
    <w:rsid w:val="006A6DD4"/>
    <w:rsid w:val="006A7061"/>
    <w:rsid w:val="006A7262"/>
    <w:rsid w:val="006A7274"/>
    <w:rsid w:val="006A7278"/>
    <w:rsid w:val="006A728F"/>
    <w:rsid w:val="006A7293"/>
    <w:rsid w:val="006A72E3"/>
    <w:rsid w:val="006A731C"/>
    <w:rsid w:val="006A761E"/>
    <w:rsid w:val="006A772A"/>
    <w:rsid w:val="006A798E"/>
    <w:rsid w:val="006A79BF"/>
    <w:rsid w:val="006A7AB5"/>
    <w:rsid w:val="006A7B64"/>
    <w:rsid w:val="006A7C42"/>
    <w:rsid w:val="006A7CC3"/>
    <w:rsid w:val="006A7DEC"/>
    <w:rsid w:val="006A7FFB"/>
    <w:rsid w:val="006B00FD"/>
    <w:rsid w:val="006B0185"/>
    <w:rsid w:val="006B01BF"/>
    <w:rsid w:val="006B02F7"/>
    <w:rsid w:val="006B0385"/>
    <w:rsid w:val="006B04AF"/>
    <w:rsid w:val="006B04E4"/>
    <w:rsid w:val="006B05A2"/>
    <w:rsid w:val="006B0701"/>
    <w:rsid w:val="006B078F"/>
    <w:rsid w:val="006B0921"/>
    <w:rsid w:val="006B0A88"/>
    <w:rsid w:val="006B0AB0"/>
    <w:rsid w:val="006B0AC8"/>
    <w:rsid w:val="006B0BF7"/>
    <w:rsid w:val="006B0D58"/>
    <w:rsid w:val="006B0E75"/>
    <w:rsid w:val="006B0F19"/>
    <w:rsid w:val="006B0FD3"/>
    <w:rsid w:val="006B13D7"/>
    <w:rsid w:val="006B149F"/>
    <w:rsid w:val="006B1583"/>
    <w:rsid w:val="006B1653"/>
    <w:rsid w:val="006B16F9"/>
    <w:rsid w:val="006B1BC0"/>
    <w:rsid w:val="006B1C19"/>
    <w:rsid w:val="006B2211"/>
    <w:rsid w:val="006B2238"/>
    <w:rsid w:val="006B2411"/>
    <w:rsid w:val="006B262E"/>
    <w:rsid w:val="006B26C6"/>
    <w:rsid w:val="006B27DF"/>
    <w:rsid w:val="006B2801"/>
    <w:rsid w:val="006B2826"/>
    <w:rsid w:val="006B28D1"/>
    <w:rsid w:val="006B2BE2"/>
    <w:rsid w:val="006B2C4C"/>
    <w:rsid w:val="006B2E6D"/>
    <w:rsid w:val="006B2EA7"/>
    <w:rsid w:val="006B2F41"/>
    <w:rsid w:val="006B30F9"/>
    <w:rsid w:val="006B3459"/>
    <w:rsid w:val="006B34AC"/>
    <w:rsid w:val="006B3742"/>
    <w:rsid w:val="006B38E0"/>
    <w:rsid w:val="006B3C5E"/>
    <w:rsid w:val="006B3C70"/>
    <w:rsid w:val="006B3EB7"/>
    <w:rsid w:val="006B3FED"/>
    <w:rsid w:val="006B435D"/>
    <w:rsid w:val="006B435E"/>
    <w:rsid w:val="006B437A"/>
    <w:rsid w:val="006B456F"/>
    <w:rsid w:val="006B45F4"/>
    <w:rsid w:val="006B46EE"/>
    <w:rsid w:val="006B4751"/>
    <w:rsid w:val="006B4DBE"/>
    <w:rsid w:val="006B504A"/>
    <w:rsid w:val="006B51FB"/>
    <w:rsid w:val="006B5204"/>
    <w:rsid w:val="006B5398"/>
    <w:rsid w:val="006B5412"/>
    <w:rsid w:val="006B54F5"/>
    <w:rsid w:val="006B5792"/>
    <w:rsid w:val="006B5858"/>
    <w:rsid w:val="006B589B"/>
    <w:rsid w:val="006B593C"/>
    <w:rsid w:val="006B5A58"/>
    <w:rsid w:val="006B5AF8"/>
    <w:rsid w:val="006B5D5C"/>
    <w:rsid w:val="006B625F"/>
    <w:rsid w:val="006B6263"/>
    <w:rsid w:val="006B6300"/>
    <w:rsid w:val="006B6395"/>
    <w:rsid w:val="006B63A7"/>
    <w:rsid w:val="006B6411"/>
    <w:rsid w:val="006B650B"/>
    <w:rsid w:val="006B65E2"/>
    <w:rsid w:val="006B6689"/>
    <w:rsid w:val="006B6977"/>
    <w:rsid w:val="006B69A1"/>
    <w:rsid w:val="006B6A98"/>
    <w:rsid w:val="006B7037"/>
    <w:rsid w:val="006B71F1"/>
    <w:rsid w:val="006B7339"/>
    <w:rsid w:val="006B7356"/>
    <w:rsid w:val="006B775F"/>
    <w:rsid w:val="006B7825"/>
    <w:rsid w:val="006B7AC1"/>
    <w:rsid w:val="006B7AD4"/>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2E4"/>
    <w:rsid w:val="006C23B3"/>
    <w:rsid w:val="006C2418"/>
    <w:rsid w:val="006C278B"/>
    <w:rsid w:val="006C2A02"/>
    <w:rsid w:val="006C2A38"/>
    <w:rsid w:val="006C2AA7"/>
    <w:rsid w:val="006C2BF7"/>
    <w:rsid w:val="006C2F09"/>
    <w:rsid w:val="006C2F6E"/>
    <w:rsid w:val="006C2FF9"/>
    <w:rsid w:val="006C3061"/>
    <w:rsid w:val="006C31AF"/>
    <w:rsid w:val="006C3226"/>
    <w:rsid w:val="006C3264"/>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A97"/>
    <w:rsid w:val="006C7AF1"/>
    <w:rsid w:val="006C7B75"/>
    <w:rsid w:val="006C7C97"/>
    <w:rsid w:val="006C7D48"/>
    <w:rsid w:val="006C7D71"/>
    <w:rsid w:val="006C7D75"/>
    <w:rsid w:val="006C7F93"/>
    <w:rsid w:val="006D0032"/>
    <w:rsid w:val="006D004A"/>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1005"/>
    <w:rsid w:val="006D101C"/>
    <w:rsid w:val="006D107E"/>
    <w:rsid w:val="006D108F"/>
    <w:rsid w:val="006D110F"/>
    <w:rsid w:val="006D118F"/>
    <w:rsid w:val="006D1366"/>
    <w:rsid w:val="006D13DE"/>
    <w:rsid w:val="006D14CB"/>
    <w:rsid w:val="006D159A"/>
    <w:rsid w:val="006D178F"/>
    <w:rsid w:val="006D185B"/>
    <w:rsid w:val="006D1BA2"/>
    <w:rsid w:val="006D1EC3"/>
    <w:rsid w:val="006D20DB"/>
    <w:rsid w:val="006D217E"/>
    <w:rsid w:val="006D21A3"/>
    <w:rsid w:val="006D21C2"/>
    <w:rsid w:val="006D21FB"/>
    <w:rsid w:val="006D2360"/>
    <w:rsid w:val="006D2424"/>
    <w:rsid w:val="006D264D"/>
    <w:rsid w:val="006D2722"/>
    <w:rsid w:val="006D2753"/>
    <w:rsid w:val="006D2B6A"/>
    <w:rsid w:val="006D2CF9"/>
    <w:rsid w:val="006D2DFD"/>
    <w:rsid w:val="006D2E5D"/>
    <w:rsid w:val="006D3068"/>
    <w:rsid w:val="006D31BC"/>
    <w:rsid w:val="006D33B3"/>
    <w:rsid w:val="006D33B4"/>
    <w:rsid w:val="006D36B8"/>
    <w:rsid w:val="006D36D1"/>
    <w:rsid w:val="006D3B50"/>
    <w:rsid w:val="006D3C38"/>
    <w:rsid w:val="006D3D00"/>
    <w:rsid w:val="006D3D3E"/>
    <w:rsid w:val="006D3D69"/>
    <w:rsid w:val="006D3FD3"/>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A5A"/>
    <w:rsid w:val="006D5BBF"/>
    <w:rsid w:val="006D5C6D"/>
    <w:rsid w:val="006D5D9A"/>
    <w:rsid w:val="006D626B"/>
    <w:rsid w:val="006D62B7"/>
    <w:rsid w:val="006D62E3"/>
    <w:rsid w:val="006D631F"/>
    <w:rsid w:val="006D63B9"/>
    <w:rsid w:val="006D6485"/>
    <w:rsid w:val="006D655F"/>
    <w:rsid w:val="006D66F2"/>
    <w:rsid w:val="006D6AD5"/>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2146"/>
    <w:rsid w:val="006E22A7"/>
    <w:rsid w:val="006E247A"/>
    <w:rsid w:val="006E2544"/>
    <w:rsid w:val="006E2725"/>
    <w:rsid w:val="006E2743"/>
    <w:rsid w:val="006E2B68"/>
    <w:rsid w:val="006E2C70"/>
    <w:rsid w:val="006E2CB8"/>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C7"/>
    <w:rsid w:val="006E4628"/>
    <w:rsid w:val="006E4841"/>
    <w:rsid w:val="006E491D"/>
    <w:rsid w:val="006E49DE"/>
    <w:rsid w:val="006E4A05"/>
    <w:rsid w:val="006E4A52"/>
    <w:rsid w:val="006E4B5B"/>
    <w:rsid w:val="006E4EB1"/>
    <w:rsid w:val="006E4EDE"/>
    <w:rsid w:val="006E507D"/>
    <w:rsid w:val="006E50C2"/>
    <w:rsid w:val="006E52A1"/>
    <w:rsid w:val="006E52A4"/>
    <w:rsid w:val="006E532F"/>
    <w:rsid w:val="006E54FC"/>
    <w:rsid w:val="006E5648"/>
    <w:rsid w:val="006E5A3B"/>
    <w:rsid w:val="006E5AAD"/>
    <w:rsid w:val="006E5AB3"/>
    <w:rsid w:val="006E5AED"/>
    <w:rsid w:val="006E5B71"/>
    <w:rsid w:val="006E6132"/>
    <w:rsid w:val="006E633E"/>
    <w:rsid w:val="006E63E5"/>
    <w:rsid w:val="006E647B"/>
    <w:rsid w:val="006E6561"/>
    <w:rsid w:val="006E65D0"/>
    <w:rsid w:val="006E6693"/>
    <w:rsid w:val="006E671C"/>
    <w:rsid w:val="006E672A"/>
    <w:rsid w:val="006E67CD"/>
    <w:rsid w:val="006E6A0C"/>
    <w:rsid w:val="006E6A71"/>
    <w:rsid w:val="006E6AB2"/>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F92"/>
    <w:rsid w:val="006F1129"/>
    <w:rsid w:val="006F1193"/>
    <w:rsid w:val="006F123E"/>
    <w:rsid w:val="006F12B5"/>
    <w:rsid w:val="006F12E6"/>
    <w:rsid w:val="006F1331"/>
    <w:rsid w:val="006F133D"/>
    <w:rsid w:val="006F1554"/>
    <w:rsid w:val="006F177A"/>
    <w:rsid w:val="006F17FD"/>
    <w:rsid w:val="006F1B11"/>
    <w:rsid w:val="006F1C61"/>
    <w:rsid w:val="006F1CDF"/>
    <w:rsid w:val="006F2112"/>
    <w:rsid w:val="006F21AC"/>
    <w:rsid w:val="006F225C"/>
    <w:rsid w:val="006F241D"/>
    <w:rsid w:val="006F2425"/>
    <w:rsid w:val="006F267F"/>
    <w:rsid w:val="006F26C0"/>
    <w:rsid w:val="006F26D7"/>
    <w:rsid w:val="006F26DD"/>
    <w:rsid w:val="006F2701"/>
    <w:rsid w:val="006F27C2"/>
    <w:rsid w:val="006F2897"/>
    <w:rsid w:val="006F2A2E"/>
    <w:rsid w:val="006F2ADC"/>
    <w:rsid w:val="006F2B5A"/>
    <w:rsid w:val="006F2CAC"/>
    <w:rsid w:val="006F2CDC"/>
    <w:rsid w:val="006F2D22"/>
    <w:rsid w:val="006F2E04"/>
    <w:rsid w:val="006F2E60"/>
    <w:rsid w:val="006F2EF1"/>
    <w:rsid w:val="006F310D"/>
    <w:rsid w:val="006F31D7"/>
    <w:rsid w:val="006F3221"/>
    <w:rsid w:val="006F328F"/>
    <w:rsid w:val="006F34C7"/>
    <w:rsid w:val="006F3589"/>
    <w:rsid w:val="006F35F8"/>
    <w:rsid w:val="006F3621"/>
    <w:rsid w:val="006F364C"/>
    <w:rsid w:val="006F36C0"/>
    <w:rsid w:val="006F3752"/>
    <w:rsid w:val="006F3772"/>
    <w:rsid w:val="006F3855"/>
    <w:rsid w:val="006F3ADC"/>
    <w:rsid w:val="006F3BD9"/>
    <w:rsid w:val="006F3D5B"/>
    <w:rsid w:val="006F3F0B"/>
    <w:rsid w:val="006F3F9C"/>
    <w:rsid w:val="006F4065"/>
    <w:rsid w:val="006F4219"/>
    <w:rsid w:val="006F4257"/>
    <w:rsid w:val="006F430B"/>
    <w:rsid w:val="006F4327"/>
    <w:rsid w:val="006F43A2"/>
    <w:rsid w:val="006F4421"/>
    <w:rsid w:val="006F489B"/>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8"/>
    <w:rsid w:val="007000E3"/>
    <w:rsid w:val="0070012F"/>
    <w:rsid w:val="00700181"/>
    <w:rsid w:val="00700297"/>
    <w:rsid w:val="0070035B"/>
    <w:rsid w:val="007003C4"/>
    <w:rsid w:val="007004E7"/>
    <w:rsid w:val="007004EE"/>
    <w:rsid w:val="00700503"/>
    <w:rsid w:val="007005AC"/>
    <w:rsid w:val="007006C8"/>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E4E"/>
    <w:rsid w:val="00701F30"/>
    <w:rsid w:val="0070223A"/>
    <w:rsid w:val="0070234D"/>
    <w:rsid w:val="00702387"/>
    <w:rsid w:val="0070244A"/>
    <w:rsid w:val="007024C4"/>
    <w:rsid w:val="007027A1"/>
    <w:rsid w:val="007027E2"/>
    <w:rsid w:val="00702B49"/>
    <w:rsid w:val="00702C36"/>
    <w:rsid w:val="00702F2C"/>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65"/>
    <w:rsid w:val="00704B95"/>
    <w:rsid w:val="00704D2A"/>
    <w:rsid w:val="00704E59"/>
    <w:rsid w:val="00704F53"/>
    <w:rsid w:val="0070500D"/>
    <w:rsid w:val="00705147"/>
    <w:rsid w:val="007057AB"/>
    <w:rsid w:val="007058A3"/>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4EC"/>
    <w:rsid w:val="00707503"/>
    <w:rsid w:val="0070772A"/>
    <w:rsid w:val="007077F5"/>
    <w:rsid w:val="00707842"/>
    <w:rsid w:val="007078E3"/>
    <w:rsid w:val="00707A0A"/>
    <w:rsid w:val="00707A17"/>
    <w:rsid w:val="00707A3A"/>
    <w:rsid w:val="00707A49"/>
    <w:rsid w:val="00707A6B"/>
    <w:rsid w:val="00707B05"/>
    <w:rsid w:val="00707BFB"/>
    <w:rsid w:val="00707C76"/>
    <w:rsid w:val="00707CE0"/>
    <w:rsid w:val="00707D6F"/>
    <w:rsid w:val="00707F36"/>
    <w:rsid w:val="00707FA0"/>
    <w:rsid w:val="007104D9"/>
    <w:rsid w:val="00710527"/>
    <w:rsid w:val="00710764"/>
    <w:rsid w:val="0071081E"/>
    <w:rsid w:val="00710873"/>
    <w:rsid w:val="00710A12"/>
    <w:rsid w:val="00710BCC"/>
    <w:rsid w:val="00710C50"/>
    <w:rsid w:val="00710E21"/>
    <w:rsid w:val="00710E34"/>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AA4"/>
    <w:rsid w:val="00712CAA"/>
    <w:rsid w:val="00712DE5"/>
    <w:rsid w:val="00712EDA"/>
    <w:rsid w:val="007131A6"/>
    <w:rsid w:val="007133F0"/>
    <w:rsid w:val="00713543"/>
    <w:rsid w:val="0071388D"/>
    <w:rsid w:val="007139B5"/>
    <w:rsid w:val="00713A34"/>
    <w:rsid w:val="00713C38"/>
    <w:rsid w:val="00713D25"/>
    <w:rsid w:val="00713EAE"/>
    <w:rsid w:val="007140B0"/>
    <w:rsid w:val="00714124"/>
    <w:rsid w:val="007141CD"/>
    <w:rsid w:val="007143D5"/>
    <w:rsid w:val="00714432"/>
    <w:rsid w:val="00714554"/>
    <w:rsid w:val="007145E7"/>
    <w:rsid w:val="007149FB"/>
    <w:rsid w:val="00714B29"/>
    <w:rsid w:val="00714C43"/>
    <w:rsid w:val="00714CFB"/>
    <w:rsid w:val="00714D57"/>
    <w:rsid w:val="007151A8"/>
    <w:rsid w:val="007152C6"/>
    <w:rsid w:val="00715522"/>
    <w:rsid w:val="0071555C"/>
    <w:rsid w:val="00715590"/>
    <w:rsid w:val="007155F6"/>
    <w:rsid w:val="007157EC"/>
    <w:rsid w:val="00715843"/>
    <w:rsid w:val="007159BB"/>
    <w:rsid w:val="00715B3C"/>
    <w:rsid w:val="00715B7B"/>
    <w:rsid w:val="00715B85"/>
    <w:rsid w:val="00715E35"/>
    <w:rsid w:val="00715F94"/>
    <w:rsid w:val="00716183"/>
    <w:rsid w:val="00716184"/>
    <w:rsid w:val="0071621B"/>
    <w:rsid w:val="0071626B"/>
    <w:rsid w:val="007162D8"/>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A62"/>
    <w:rsid w:val="00722BBC"/>
    <w:rsid w:val="00722BDF"/>
    <w:rsid w:val="00722D9F"/>
    <w:rsid w:val="0072313E"/>
    <w:rsid w:val="00723261"/>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A64"/>
    <w:rsid w:val="00731D27"/>
    <w:rsid w:val="00731DC2"/>
    <w:rsid w:val="00731DCD"/>
    <w:rsid w:val="00731E05"/>
    <w:rsid w:val="00731E54"/>
    <w:rsid w:val="00731F06"/>
    <w:rsid w:val="00732141"/>
    <w:rsid w:val="00732194"/>
    <w:rsid w:val="007322B0"/>
    <w:rsid w:val="007323B9"/>
    <w:rsid w:val="007324A6"/>
    <w:rsid w:val="007326C9"/>
    <w:rsid w:val="00732720"/>
    <w:rsid w:val="00732B63"/>
    <w:rsid w:val="00732CCE"/>
    <w:rsid w:val="00732CE4"/>
    <w:rsid w:val="00732D26"/>
    <w:rsid w:val="00732E06"/>
    <w:rsid w:val="00733343"/>
    <w:rsid w:val="00733362"/>
    <w:rsid w:val="007333F0"/>
    <w:rsid w:val="007334CA"/>
    <w:rsid w:val="007336E8"/>
    <w:rsid w:val="00733706"/>
    <w:rsid w:val="00733843"/>
    <w:rsid w:val="00733856"/>
    <w:rsid w:val="00733980"/>
    <w:rsid w:val="007339E6"/>
    <w:rsid w:val="00733A29"/>
    <w:rsid w:val="00733AB5"/>
    <w:rsid w:val="00733B73"/>
    <w:rsid w:val="00733CDA"/>
    <w:rsid w:val="00733D5F"/>
    <w:rsid w:val="00733F03"/>
    <w:rsid w:val="00733F2C"/>
    <w:rsid w:val="00733F65"/>
    <w:rsid w:val="00734147"/>
    <w:rsid w:val="00734267"/>
    <w:rsid w:val="00734320"/>
    <w:rsid w:val="007346DB"/>
    <w:rsid w:val="00734850"/>
    <w:rsid w:val="00734862"/>
    <w:rsid w:val="007349F9"/>
    <w:rsid w:val="00734B79"/>
    <w:rsid w:val="00734BBC"/>
    <w:rsid w:val="00734C19"/>
    <w:rsid w:val="00734C70"/>
    <w:rsid w:val="00734D3C"/>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44"/>
    <w:rsid w:val="00735DE7"/>
    <w:rsid w:val="00735F29"/>
    <w:rsid w:val="00735FE1"/>
    <w:rsid w:val="00736068"/>
    <w:rsid w:val="0073616A"/>
    <w:rsid w:val="00736210"/>
    <w:rsid w:val="0073638E"/>
    <w:rsid w:val="00736418"/>
    <w:rsid w:val="00736456"/>
    <w:rsid w:val="0073647C"/>
    <w:rsid w:val="00736666"/>
    <w:rsid w:val="00736714"/>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DF5"/>
    <w:rsid w:val="00737E56"/>
    <w:rsid w:val="0074011F"/>
    <w:rsid w:val="00740250"/>
    <w:rsid w:val="00740330"/>
    <w:rsid w:val="00740394"/>
    <w:rsid w:val="007405B2"/>
    <w:rsid w:val="0074067F"/>
    <w:rsid w:val="007407CC"/>
    <w:rsid w:val="0074086F"/>
    <w:rsid w:val="00740976"/>
    <w:rsid w:val="007409D1"/>
    <w:rsid w:val="00740AF5"/>
    <w:rsid w:val="00740BFC"/>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19A"/>
    <w:rsid w:val="007421DC"/>
    <w:rsid w:val="00742714"/>
    <w:rsid w:val="00742814"/>
    <w:rsid w:val="0074289B"/>
    <w:rsid w:val="0074295B"/>
    <w:rsid w:val="00742A71"/>
    <w:rsid w:val="00742A8A"/>
    <w:rsid w:val="00742C56"/>
    <w:rsid w:val="00742EC3"/>
    <w:rsid w:val="00742ED4"/>
    <w:rsid w:val="007432B1"/>
    <w:rsid w:val="007435BF"/>
    <w:rsid w:val="00743814"/>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456"/>
    <w:rsid w:val="00745548"/>
    <w:rsid w:val="0074555A"/>
    <w:rsid w:val="0074561F"/>
    <w:rsid w:val="007456F6"/>
    <w:rsid w:val="0074586F"/>
    <w:rsid w:val="00745A51"/>
    <w:rsid w:val="00745B93"/>
    <w:rsid w:val="00745C15"/>
    <w:rsid w:val="00745D85"/>
    <w:rsid w:val="00745E82"/>
    <w:rsid w:val="00745ECB"/>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DB5"/>
    <w:rsid w:val="00751F48"/>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196"/>
    <w:rsid w:val="007531DF"/>
    <w:rsid w:val="0075327E"/>
    <w:rsid w:val="0075348F"/>
    <w:rsid w:val="0075358C"/>
    <w:rsid w:val="007535FC"/>
    <w:rsid w:val="00753848"/>
    <w:rsid w:val="007538CF"/>
    <w:rsid w:val="007538F8"/>
    <w:rsid w:val="00753902"/>
    <w:rsid w:val="007539E0"/>
    <w:rsid w:val="00754157"/>
    <w:rsid w:val="0075425A"/>
    <w:rsid w:val="007542E2"/>
    <w:rsid w:val="007543FC"/>
    <w:rsid w:val="00754443"/>
    <w:rsid w:val="0075453D"/>
    <w:rsid w:val="007548CB"/>
    <w:rsid w:val="00754B64"/>
    <w:rsid w:val="00754B7E"/>
    <w:rsid w:val="00754BB4"/>
    <w:rsid w:val="00754C7C"/>
    <w:rsid w:val="00754DEB"/>
    <w:rsid w:val="00754FA7"/>
    <w:rsid w:val="00754FC4"/>
    <w:rsid w:val="007551E0"/>
    <w:rsid w:val="00755369"/>
    <w:rsid w:val="007554F2"/>
    <w:rsid w:val="00755513"/>
    <w:rsid w:val="00755526"/>
    <w:rsid w:val="00755712"/>
    <w:rsid w:val="00755CBD"/>
    <w:rsid w:val="00755D02"/>
    <w:rsid w:val="00755E3E"/>
    <w:rsid w:val="00756043"/>
    <w:rsid w:val="0075608C"/>
    <w:rsid w:val="00756251"/>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B6D"/>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261"/>
    <w:rsid w:val="00765395"/>
    <w:rsid w:val="007657AA"/>
    <w:rsid w:val="0076592E"/>
    <w:rsid w:val="007659FD"/>
    <w:rsid w:val="00765C0C"/>
    <w:rsid w:val="00765CB0"/>
    <w:rsid w:val="00765CFA"/>
    <w:rsid w:val="00765D24"/>
    <w:rsid w:val="00765E76"/>
    <w:rsid w:val="00765FB8"/>
    <w:rsid w:val="007660EC"/>
    <w:rsid w:val="00766156"/>
    <w:rsid w:val="0076619D"/>
    <w:rsid w:val="007662E2"/>
    <w:rsid w:val="007663F7"/>
    <w:rsid w:val="007664DD"/>
    <w:rsid w:val="007664E0"/>
    <w:rsid w:val="007664EA"/>
    <w:rsid w:val="007665EE"/>
    <w:rsid w:val="0076662D"/>
    <w:rsid w:val="0076670A"/>
    <w:rsid w:val="00766753"/>
    <w:rsid w:val="00766812"/>
    <w:rsid w:val="0076694B"/>
    <w:rsid w:val="00766993"/>
    <w:rsid w:val="007669C2"/>
    <w:rsid w:val="007669DB"/>
    <w:rsid w:val="00766A8C"/>
    <w:rsid w:val="00766BA3"/>
    <w:rsid w:val="00766D03"/>
    <w:rsid w:val="00766D72"/>
    <w:rsid w:val="00766DE8"/>
    <w:rsid w:val="00766FB8"/>
    <w:rsid w:val="007671BD"/>
    <w:rsid w:val="007671ED"/>
    <w:rsid w:val="00767208"/>
    <w:rsid w:val="007672F1"/>
    <w:rsid w:val="00767348"/>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63E"/>
    <w:rsid w:val="007707D2"/>
    <w:rsid w:val="00770871"/>
    <w:rsid w:val="00770877"/>
    <w:rsid w:val="007708E8"/>
    <w:rsid w:val="00770A5D"/>
    <w:rsid w:val="00770BE6"/>
    <w:rsid w:val="00770C80"/>
    <w:rsid w:val="00770E0B"/>
    <w:rsid w:val="00770F59"/>
    <w:rsid w:val="00770FCD"/>
    <w:rsid w:val="007710CB"/>
    <w:rsid w:val="007710E9"/>
    <w:rsid w:val="007711A8"/>
    <w:rsid w:val="00771266"/>
    <w:rsid w:val="0077130F"/>
    <w:rsid w:val="00771422"/>
    <w:rsid w:val="00771690"/>
    <w:rsid w:val="007717F1"/>
    <w:rsid w:val="007718F8"/>
    <w:rsid w:val="00771A5B"/>
    <w:rsid w:val="00771A89"/>
    <w:rsid w:val="00771C72"/>
    <w:rsid w:val="00771E23"/>
    <w:rsid w:val="00771EE1"/>
    <w:rsid w:val="00771F86"/>
    <w:rsid w:val="00772139"/>
    <w:rsid w:val="007721B5"/>
    <w:rsid w:val="0077237F"/>
    <w:rsid w:val="0077242C"/>
    <w:rsid w:val="007727DE"/>
    <w:rsid w:val="0077288A"/>
    <w:rsid w:val="00772A48"/>
    <w:rsid w:val="00772DAF"/>
    <w:rsid w:val="00772E3F"/>
    <w:rsid w:val="00772E7D"/>
    <w:rsid w:val="00772E81"/>
    <w:rsid w:val="00772F1A"/>
    <w:rsid w:val="00772FCF"/>
    <w:rsid w:val="007730FD"/>
    <w:rsid w:val="00773175"/>
    <w:rsid w:val="0077329F"/>
    <w:rsid w:val="0077344B"/>
    <w:rsid w:val="00773462"/>
    <w:rsid w:val="007734BB"/>
    <w:rsid w:val="00773654"/>
    <w:rsid w:val="00773828"/>
    <w:rsid w:val="00773996"/>
    <w:rsid w:val="007739FC"/>
    <w:rsid w:val="00773E03"/>
    <w:rsid w:val="00773E16"/>
    <w:rsid w:val="00773F2A"/>
    <w:rsid w:val="00773FCF"/>
    <w:rsid w:val="00774046"/>
    <w:rsid w:val="00774073"/>
    <w:rsid w:val="007742B7"/>
    <w:rsid w:val="007742CD"/>
    <w:rsid w:val="007743CC"/>
    <w:rsid w:val="0077447B"/>
    <w:rsid w:val="00774508"/>
    <w:rsid w:val="00774644"/>
    <w:rsid w:val="007746CD"/>
    <w:rsid w:val="00774963"/>
    <w:rsid w:val="00774A77"/>
    <w:rsid w:val="00774B13"/>
    <w:rsid w:val="00774B5F"/>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D6"/>
    <w:rsid w:val="0077706A"/>
    <w:rsid w:val="0077715E"/>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CD"/>
    <w:rsid w:val="00782C49"/>
    <w:rsid w:val="00782E91"/>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8C6"/>
    <w:rsid w:val="00783B37"/>
    <w:rsid w:val="00783B8F"/>
    <w:rsid w:val="00783BCB"/>
    <w:rsid w:val="00783C06"/>
    <w:rsid w:val="00783C08"/>
    <w:rsid w:val="00783CA5"/>
    <w:rsid w:val="00783ECC"/>
    <w:rsid w:val="00783F6D"/>
    <w:rsid w:val="007840D2"/>
    <w:rsid w:val="0078415C"/>
    <w:rsid w:val="0078426D"/>
    <w:rsid w:val="0078430A"/>
    <w:rsid w:val="007843A6"/>
    <w:rsid w:val="0078457B"/>
    <w:rsid w:val="00784809"/>
    <w:rsid w:val="00784822"/>
    <w:rsid w:val="00784976"/>
    <w:rsid w:val="00784A62"/>
    <w:rsid w:val="00784A86"/>
    <w:rsid w:val="00784AA8"/>
    <w:rsid w:val="00784B6E"/>
    <w:rsid w:val="00784BA6"/>
    <w:rsid w:val="00785143"/>
    <w:rsid w:val="007852B1"/>
    <w:rsid w:val="00785302"/>
    <w:rsid w:val="00785341"/>
    <w:rsid w:val="007853F0"/>
    <w:rsid w:val="0078552C"/>
    <w:rsid w:val="007858F3"/>
    <w:rsid w:val="00785A03"/>
    <w:rsid w:val="00785E73"/>
    <w:rsid w:val="00786081"/>
    <w:rsid w:val="00786215"/>
    <w:rsid w:val="00786432"/>
    <w:rsid w:val="007865C0"/>
    <w:rsid w:val="007865DE"/>
    <w:rsid w:val="0078699E"/>
    <w:rsid w:val="00786A45"/>
    <w:rsid w:val="00786BEB"/>
    <w:rsid w:val="00786BF5"/>
    <w:rsid w:val="00786C23"/>
    <w:rsid w:val="00786C98"/>
    <w:rsid w:val="00786D0D"/>
    <w:rsid w:val="00786D64"/>
    <w:rsid w:val="00787051"/>
    <w:rsid w:val="007870BB"/>
    <w:rsid w:val="007870D7"/>
    <w:rsid w:val="0078723A"/>
    <w:rsid w:val="00787299"/>
    <w:rsid w:val="00787305"/>
    <w:rsid w:val="007873CB"/>
    <w:rsid w:val="0078777B"/>
    <w:rsid w:val="0078784D"/>
    <w:rsid w:val="007879D0"/>
    <w:rsid w:val="00787C10"/>
    <w:rsid w:val="00787D47"/>
    <w:rsid w:val="00787D6F"/>
    <w:rsid w:val="00787DCF"/>
    <w:rsid w:val="007900CD"/>
    <w:rsid w:val="0079013F"/>
    <w:rsid w:val="00790196"/>
    <w:rsid w:val="007901C6"/>
    <w:rsid w:val="00790206"/>
    <w:rsid w:val="0079053E"/>
    <w:rsid w:val="007906A8"/>
    <w:rsid w:val="007906C3"/>
    <w:rsid w:val="007908A6"/>
    <w:rsid w:val="007909C0"/>
    <w:rsid w:val="007909CE"/>
    <w:rsid w:val="007909D7"/>
    <w:rsid w:val="007909E4"/>
    <w:rsid w:val="00790B70"/>
    <w:rsid w:val="00790BE2"/>
    <w:rsid w:val="00790EB5"/>
    <w:rsid w:val="00790ECB"/>
    <w:rsid w:val="0079101E"/>
    <w:rsid w:val="0079105C"/>
    <w:rsid w:val="00791118"/>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289"/>
    <w:rsid w:val="007946E6"/>
    <w:rsid w:val="0079479B"/>
    <w:rsid w:val="007947AF"/>
    <w:rsid w:val="00794BAF"/>
    <w:rsid w:val="00794DC3"/>
    <w:rsid w:val="00794E5F"/>
    <w:rsid w:val="00795009"/>
    <w:rsid w:val="00795051"/>
    <w:rsid w:val="007950C6"/>
    <w:rsid w:val="00795136"/>
    <w:rsid w:val="007951C4"/>
    <w:rsid w:val="0079539F"/>
    <w:rsid w:val="007954FD"/>
    <w:rsid w:val="00795511"/>
    <w:rsid w:val="0079566B"/>
    <w:rsid w:val="007956CA"/>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95"/>
    <w:rsid w:val="00796A30"/>
    <w:rsid w:val="00796A32"/>
    <w:rsid w:val="00796D8D"/>
    <w:rsid w:val="00796DED"/>
    <w:rsid w:val="0079707B"/>
    <w:rsid w:val="0079721F"/>
    <w:rsid w:val="007974C7"/>
    <w:rsid w:val="00797524"/>
    <w:rsid w:val="0079759A"/>
    <w:rsid w:val="00797687"/>
    <w:rsid w:val="007976B6"/>
    <w:rsid w:val="007979C8"/>
    <w:rsid w:val="00797A41"/>
    <w:rsid w:val="00797A6F"/>
    <w:rsid w:val="00797EFA"/>
    <w:rsid w:val="00797F9A"/>
    <w:rsid w:val="007A004C"/>
    <w:rsid w:val="007A0059"/>
    <w:rsid w:val="007A030B"/>
    <w:rsid w:val="007A046F"/>
    <w:rsid w:val="007A048A"/>
    <w:rsid w:val="007A057A"/>
    <w:rsid w:val="007A059A"/>
    <w:rsid w:val="007A064E"/>
    <w:rsid w:val="007A0761"/>
    <w:rsid w:val="007A09F2"/>
    <w:rsid w:val="007A0A96"/>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90"/>
    <w:rsid w:val="007A3325"/>
    <w:rsid w:val="007A33DD"/>
    <w:rsid w:val="007A3416"/>
    <w:rsid w:val="007A342A"/>
    <w:rsid w:val="007A34B0"/>
    <w:rsid w:val="007A3502"/>
    <w:rsid w:val="007A3629"/>
    <w:rsid w:val="007A363E"/>
    <w:rsid w:val="007A3693"/>
    <w:rsid w:val="007A393C"/>
    <w:rsid w:val="007A394A"/>
    <w:rsid w:val="007A3BD6"/>
    <w:rsid w:val="007A3C4F"/>
    <w:rsid w:val="007A3D3B"/>
    <w:rsid w:val="007A3D5A"/>
    <w:rsid w:val="007A3D90"/>
    <w:rsid w:val="007A4046"/>
    <w:rsid w:val="007A4249"/>
    <w:rsid w:val="007A42F9"/>
    <w:rsid w:val="007A4407"/>
    <w:rsid w:val="007A457B"/>
    <w:rsid w:val="007A48C6"/>
    <w:rsid w:val="007A48CE"/>
    <w:rsid w:val="007A4A84"/>
    <w:rsid w:val="007A4B34"/>
    <w:rsid w:val="007A4B91"/>
    <w:rsid w:val="007A4C5F"/>
    <w:rsid w:val="007A4F03"/>
    <w:rsid w:val="007A4F22"/>
    <w:rsid w:val="007A4FEA"/>
    <w:rsid w:val="007A524A"/>
    <w:rsid w:val="007A5338"/>
    <w:rsid w:val="007A537D"/>
    <w:rsid w:val="007A53D3"/>
    <w:rsid w:val="007A559B"/>
    <w:rsid w:val="007A586B"/>
    <w:rsid w:val="007A597C"/>
    <w:rsid w:val="007A59B4"/>
    <w:rsid w:val="007A59BB"/>
    <w:rsid w:val="007A5A28"/>
    <w:rsid w:val="007A5CF1"/>
    <w:rsid w:val="007A5D04"/>
    <w:rsid w:val="007A5DF2"/>
    <w:rsid w:val="007A5ED3"/>
    <w:rsid w:val="007A60E9"/>
    <w:rsid w:val="007A6138"/>
    <w:rsid w:val="007A6139"/>
    <w:rsid w:val="007A6400"/>
    <w:rsid w:val="007A6657"/>
    <w:rsid w:val="007A66CF"/>
    <w:rsid w:val="007A674B"/>
    <w:rsid w:val="007A67C7"/>
    <w:rsid w:val="007A68B1"/>
    <w:rsid w:val="007A69CA"/>
    <w:rsid w:val="007A69E7"/>
    <w:rsid w:val="007A6A73"/>
    <w:rsid w:val="007A6B07"/>
    <w:rsid w:val="007A6D7E"/>
    <w:rsid w:val="007A6EE1"/>
    <w:rsid w:val="007A6EE6"/>
    <w:rsid w:val="007A703B"/>
    <w:rsid w:val="007A7128"/>
    <w:rsid w:val="007A7270"/>
    <w:rsid w:val="007A72CF"/>
    <w:rsid w:val="007A73CA"/>
    <w:rsid w:val="007A7482"/>
    <w:rsid w:val="007A75B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F5"/>
    <w:rsid w:val="007B1CF7"/>
    <w:rsid w:val="007B1DF0"/>
    <w:rsid w:val="007B1EA9"/>
    <w:rsid w:val="007B1EFB"/>
    <w:rsid w:val="007B200B"/>
    <w:rsid w:val="007B205C"/>
    <w:rsid w:val="007B21B4"/>
    <w:rsid w:val="007B21BA"/>
    <w:rsid w:val="007B223D"/>
    <w:rsid w:val="007B228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545D"/>
    <w:rsid w:val="007B5594"/>
    <w:rsid w:val="007B56CF"/>
    <w:rsid w:val="007B57FB"/>
    <w:rsid w:val="007B5899"/>
    <w:rsid w:val="007B58C3"/>
    <w:rsid w:val="007B5AD8"/>
    <w:rsid w:val="007B5B06"/>
    <w:rsid w:val="007B5C36"/>
    <w:rsid w:val="007B5C5C"/>
    <w:rsid w:val="007B5C9E"/>
    <w:rsid w:val="007B5D26"/>
    <w:rsid w:val="007B64F8"/>
    <w:rsid w:val="007B667E"/>
    <w:rsid w:val="007B6712"/>
    <w:rsid w:val="007B6756"/>
    <w:rsid w:val="007B67C2"/>
    <w:rsid w:val="007B6834"/>
    <w:rsid w:val="007B686E"/>
    <w:rsid w:val="007B69AA"/>
    <w:rsid w:val="007B69C5"/>
    <w:rsid w:val="007B6AAD"/>
    <w:rsid w:val="007B6AE6"/>
    <w:rsid w:val="007B6BDE"/>
    <w:rsid w:val="007B6E8D"/>
    <w:rsid w:val="007B6F35"/>
    <w:rsid w:val="007B7052"/>
    <w:rsid w:val="007B717E"/>
    <w:rsid w:val="007B720B"/>
    <w:rsid w:val="007B72D2"/>
    <w:rsid w:val="007B73C8"/>
    <w:rsid w:val="007B7496"/>
    <w:rsid w:val="007B76BD"/>
    <w:rsid w:val="007B77EA"/>
    <w:rsid w:val="007B7834"/>
    <w:rsid w:val="007B7A82"/>
    <w:rsid w:val="007B7BAF"/>
    <w:rsid w:val="007B7CA5"/>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C40"/>
    <w:rsid w:val="007C1D10"/>
    <w:rsid w:val="007C1EFE"/>
    <w:rsid w:val="007C1FD9"/>
    <w:rsid w:val="007C21F3"/>
    <w:rsid w:val="007C221F"/>
    <w:rsid w:val="007C2352"/>
    <w:rsid w:val="007C2357"/>
    <w:rsid w:val="007C2392"/>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C38"/>
    <w:rsid w:val="007C3F5B"/>
    <w:rsid w:val="007C3FA2"/>
    <w:rsid w:val="007C4032"/>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4"/>
    <w:rsid w:val="007C5553"/>
    <w:rsid w:val="007C5592"/>
    <w:rsid w:val="007C5626"/>
    <w:rsid w:val="007C5628"/>
    <w:rsid w:val="007C5651"/>
    <w:rsid w:val="007C5709"/>
    <w:rsid w:val="007C5716"/>
    <w:rsid w:val="007C5749"/>
    <w:rsid w:val="007C5769"/>
    <w:rsid w:val="007C57CE"/>
    <w:rsid w:val="007C589D"/>
    <w:rsid w:val="007C58C3"/>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883"/>
    <w:rsid w:val="007C68AD"/>
    <w:rsid w:val="007C69E8"/>
    <w:rsid w:val="007C6B64"/>
    <w:rsid w:val="007C6C27"/>
    <w:rsid w:val="007C6C6A"/>
    <w:rsid w:val="007C6CC4"/>
    <w:rsid w:val="007C6CE7"/>
    <w:rsid w:val="007C72FD"/>
    <w:rsid w:val="007C74D8"/>
    <w:rsid w:val="007C75EC"/>
    <w:rsid w:val="007C7646"/>
    <w:rsid w:val="007C76E5"/>
    <w:rsid w:val="007C7809"/>
    <w:rsid w:val="007C79FE"/>
    <w:rsid w:val="007C7A80"/>
    <w:rsid w:val="007C7C61"/>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0DF"/>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357"/>
    <w:rsid w:val="007D4376"/>
    <w:rsid w:val="007D440B"/>
    <w:rsid w:val="007D4439"/>
    <w:rsid w:val="007D446D"/>
    <w:rsid w:val="007D4640"/>
    <w:rsid w:val="007D4699"/>
    <w:rsid w:val="007D47DD"/>
    <w:rsid w:val="007D47EF"/>
    <w:rsid w:val="007D486A"/>
    <w:rsid w:val="007D4B5C"/>
    <w:rsid w:val="007D4CA8"/>
    <w:rsid w:val="007D4D00"/>
    <w:rsid w:val="007D4DA1"/>
    <w:rsid w:val="007D4E52"/>
    <w:rsid w:val="007D4F43"/>
    <w:rsid w:val="007D4FAB"/>
    <w:rsid w:val="007D5149"/>
    <w:rsid w:val="007D5493"/>
    <w:rsid w:val="007D5527"/>
    <w:rsid w:val="007D576E"/>
    <w:rsid w:val="007D58E7"/>
    <w:rsid w:val="007D5AB1"/>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171"/>
    <w:rsid w:val="007E023D"/>
    <w:rsid w:val="007E0432"/>
    <w:rsid w:val="007E0630"/>
    <w:rsid w:val="007E08FC"/>
    <w:rsid w:val="007E099F"/>
    <w:rsid w:val="007E0D43"/>
    <w:rsid w:val="007E0DCC"/>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C80"/>
    <w:rsid w:val="007E2F8B"/>
    <w:rsid w:val="007E31A6"/>
    <w:rsid w:val="007E328E"/>
    <w:rsid w:val="007E33AF"/>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C17"/>
    <w:rsid w:val="007E4D3F"/>
    <w:rsid w:val="007E4D6D"/>
    <w:rsid w:val="007E4E12"/>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1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84"/>
    <w:rsid w:val="007F2692"/>
    <w:rsid w:val="007F2704"/>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F6"/>
    <w:rsid w:val="007F438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42"/>
    <w:rsid w:val="007F57B8"/>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D3E"/>
    <w:rsid w:val="007F70A9"/>
    <w:rsid w:val="007F7165"/>
    <w:rsid w:val="007F7177"/>
    <w:rsid w:val="007F71BA"/>
    <w:rsid w:val="007F726F"/>
    <w:rsid w:val="007F73C5"/>
    <w:rsid w:val="007F73FA"/>
    <w:rsid w:val="007F75DC"/>
    <w:rsid w:val="007F765E"/>
    <w:rsid w:val="007F76A3"/>
    <w:rsid w:val="007F7845"/>
    <w:rsid w:val="007F79B9"/>
    <w:rsid w:val="007F79EE"/>
    <w:rsid w:val="007F7B22"/>
    <w:rsid w:val="007F7B43"/>
    <w:rsid w:val="007F7BFA"/>
    <w:rsid w:val="007F7C7E"/>
    <w:rsid w:val="007F7F81"/>
    <w:rsid w:val="008001E4"/>
    <w:rsid w:val="00800277"/>
    <w:rsid w:val="00800436"/>
    <w:rsid w:val="008005C9"/>
    <w:rsid w:val="00800687"/>
    <w:rsid w:val="008006AF"/>
    <w:rsid w:val="00800868"/>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42F"/>
    <w:rsid w:val="0080246D"/>
    <w:rsid w:val="008028D9"/>
    <w:rsid w:val="008028DB"/>
    <w:rsid w:val="0080290B"/>
    <w:rsid w:val="00802A0C"/>
    <w:rsid w:val="00802B9B"/>
    <w:rsid w:val="00802D46"/>
    <w:rsid w:val="00802DFD"/>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3B2"/>
    <w:rsid w:val="008054B9"/>
    <w:rsid w:val="00805817"/>
    <w:rsid w:val="00805902"/>
    <w:rsid w:val="00805954"/>
    <w:rsid w:val="00805965"/>
    <w:rsid w:val="00805BB8"/>
    <w:rsid w:val="00805BBE"/>
    <w:rsid w:val="00805BEA"/>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D84"/>
    <w:rsid w:val="00806E80"/>
    <w:rsid w:val="0080706C"/>
    <w:rsid w:val="008070B6"/>
    <w:rsid w:val="0080710C"/>
    <w:rsid w:val="0080716C"/>
    <w:rsid w:val="0080733C"/>
    <w:rsid w:val="0080743E"/>
    <w:rsid w:val="008074C3"/>
    <w:rsid w:val="008075E2"/>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7A2"/>
    <w:rsid w:val="008138DB"/>
    <w:rsid w:val="008139B5"/>
    <w:rsid w:val="008139D8"/>
    <w:rsid w:val="00813A52"/>
    <w:rsid w:val="00813A9C"/>
    <w:rsid w:val="00813BAA"/>
    <w:rsid w:val="00813D53"/>
    <w:rsid w:val="00813E56"/>
    <w:rsid w:val="00813F43"/>
    <w:rsid w:val="0081434D"/>
    <w:rsid w:val="00814452"/>
    <w:rsid w:val="00814519"/>
    <w:rsid w:val="00814690"/>
    <w:rsid w:val="008148BB"/>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7049"/>
    <w:rsid w:val="008170BB"/>
    <w:rsid w:val="00817108"/>
    <w:rsid w:val="00817199"/>
    <w:rsid w:val="00817696"/>
    <w:rsid w:val="008177B0"/>
    <w:rsid w:val="008177E8"/>
    <w:rsid w:val="0081782E"/>
    <w:rsid w:val="00817960"/>
    <w:rsid w:val="00817A48"/>
    <w:rsid w:val="00817A5B"/>
    <w:rsid w:val="00817A9A"/>
    <w:rsid w:val="00817B04"/>
    <w:rsid w:val="00817B21"/>
    <w:rsid w:val="00817B63"/>
    <w:rsid w:val="00817CAE"/>
    <w:rsid w:val="00817D99"/>
    <w:rsid w:val="00817E95"/>
    <w:rsid w:val="00817F2D"/>
    <w:rsid w:val="00820070"/>
    <w:rsid w:val="008200CC"/>
    <w:rsid w:val="008200DC"/>
    <w:rsid w:val="008200FE"/>
    <w:rsid w:val="00820163"/>
    <w:rsid w:val="00820165"/>
    <w:rsid w:val="0082031D"/>
    <w:rsid w:val="008204BD"/>
    <w:rsid w:val="008204CF"/>
    <w:rsid w:val="00820524"/>
    <w:rsid w:val="0082071A"/>
    <w:rsid w:val="0082077D"/>
    <w:rsid w:val="00820903"/>
    <w:rsid w:val="0082090C"/>
    <w:rsid w:val="0082092C"/>
    <w:rsid w:val="00820A3A"/>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78"/>
    <w:rsid w:val="008256DF"/>
    <w:rsid w:val="00825866"/>
    <w:rsid w:val="00825BD0"/>
    <w:rsid w:val="00825C98"/>
    <w:rsid w:val="00825C9B"/>
    <w:rsid w:val="00825D08"/>
    <w:rsid w:val="00825DC0"/>
    <w:rsid w:val="00825E5E"/>
    <w:rsid w:val="00826046"/>
    <w:rsid w:val="00826088"/>
    <w:rsid w:val="00826103"/>
    <w:rsid w:val="00826280"/>
    <w:rsid w:val="008266BA"/>
    <w:rsid w:val="008267AE"/>
    <w:rsid w:val="00826DD9"/>
    <w:rsid w:val="00826E70"/>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758"/>
    <w:rsid w:val="0083076A"/>
    <w:rsid w:val="00830B09"/>
    <w:rsid w:val="00830BFB"/>
    <w:rsid w:val="00830C17"/>
    <w:rsid w:val="00830C4E"/>
    <w:rsid w:val="00830E79"/>
    <w:rsid w:val="00830E9E"/>
    <w:rsid w:val="00830EA0"/>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942"/>
    <w:rsid w:val="00833964"/>
    <w:rsid w:val="00833990"/>
    <w:rsid w:val="008339A6"/>
    <w:rsid w:val="00833AE1"/>
    <w:rsid w:val="00833AED"/>
    <w:rsid w:val="00833D0C"/>
    <w:rsid w:val="00833E0D"/>
    <w:rsid w:val="00833F73"/>
    <w:rsid w:val="008342C9"/>
    <w:rsid w:val="008344AB"/>
    <w:rsid w:val="0083459D"/>
    <w:rsid w:val="00834635"/>
    <w:rsid w:val="00834643"/>
    <w:rsid w:val="00834886"/>
    <w:rsid w:val="00834974"/>
    <w:rsid w:val="00834A98"/>
    <w:rsid w:val="00834B77"/>
    <w:rsid w:val="00834C45"/>
    <w:rsid w:val="00834E62"/>
    <w:rsid w:val="00834EDE"/>
    <w:rsid w:val="00834F8C"/>
    <w:rsid w:val="008350CD"/>
    <w:rsid w:val="00835194"/>
    <w:rsid w:val="0083574D"/>
    <w:rsid w:val="008357E5"/>
    <w:rsid w:val="00835883"/>
    <w:rsid w:val="008358F6"/>
    <w:rsid w:val="00835914"/>
    <w:rsid w:val="008359CD"/>
    <w:rsid w:val="00835ADB"/>
    <w:rsid w:val="00835D7B"/>
    <w:rsid w:val="00835F17"/>
    <w:rsid w:val="00835FF9"/>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20ED"/>
    <w:rsid w:val="00842100"/>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B0F"/>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D"/>
    <w:rsid w:val="008465A6"/>
    <w:rsid w:val="00846B79"/>
    <w:rsid w:val="00846F5D"/>
    <w:rsid w:val="00847039"/>
    <w:rsid w:val="008472B1"/>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8B"/>
    <w:rsid w:val="00850895"/>
    <w:rsid w:val="008508A3"/>
    <w:rsid w:val="00850A37"/>
    <w:rsid w:val="00850AE6"/>
    <w:rsid w:val="00850C18"/>
    <w:rsid w:val="00850CC7"/>
    <w:rsid w:val="00851040"/>
    <w:rsid w:val="00851134"/>
    <w:rsid w:val="0085128D"/>
    <w:rsid w:val="008513C6"/>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6AF"/>
    <w:rsid w:val="008526C0"/>
    <w:rsid w:val="00852936"/>
    <w:rsid w:val="00852A32"/>
    <w:rsid w:val="00852D87"/>
    <w:rsid w:val="00852EA2"/>
    <w:rsid w:val="00852F62"/>
    <w:rsid w:val="00852F64"/>
    <w:rsid w:val="00852FD6"/>
    <w:rsid w:val="00852FF5"/>
    <w:rsid w:val="008530F3"/>
    <w:rsid w:val="00853187"/>
    <w:rsid w:val="0085346B"/>
    <w:rsid w:val="0085351D"/>
    <w:rsid w:val="008535C6"/>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BE8"/>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1A6"/>
    <w:rsid w:val="008562E5"/>
    <w:rsid w:val="008566A3"/>
    <w:rsid w:val="00856920"/>
    <w:rsid w:val="00856B2D"/>
    <w:rsid w:val="00856CAE"/>
    <w:rsid w:val="00856CDA"/>
    <w:rsid w:val="00856ECA"/>
    <w:rsid w:val="00856EEB"/>
    <w:rsid w:val="008572E0"/>
    <w:rsid w:val="0085738C"/>
    <w:rsid w:val="00857628"/>
    <w:rsid w:val="0085763A"/>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320"/>
    <w:rsid w:val="008644EC"/>
    <w:rsid w:val="008646AC"/>
    <w:rsid w:val="00864A79"/>
    <w:rsid w:val="00864BCE"/>
    <w:rsid w:val="00864BD9"/>
    <w:rsid w:val="00864C80"/>
    <w:rsid w:val="00864D59"/>
    <w:rsid w:val="00864DF9"/>
    <w:rsid w:val="00864E80"/>
    <w:rsid w:val="00864EBF"/>
    <w:rsid w:val="0086502A"/>
    <w:rsid w:val="008650D6"/>
    <w:rsid w:val="00865273"/>
    <w:rsid w:val="0086535E"/>
    <w:rsid w:val="0086537B"/>
    <w:rsid w:val="008654BA"/>
    <w:rsid w:val="00865505"/>
    <w:rsid w:val="008655DE"/>
    <w:rsid w:val="008656A6"/>
    <w:rsid w:val="0086585D"/>
    <w:rsid w:val="00865910"/>
    <w:rsid w:val="008659C4"/>
    <w:rsid w:val="00865A56"/>
    <w:rsid w:val="00865A7B"/>
    <w:rsid w:val="00865D45"/>
    <w:rsid w:val="00865D55"/>
    <w:rsid w:val="00865D84"/>
    <w:rsid w:val="00865DA2"/>
    <w:rsid w:val="00865F73"/>
    <w:rsid w:val="00865FFB"/>
    <w:rsid w:val="00866162"/>
    <w:rsid w:val="00866361"/>
    <w:rsid w:val="00866445"/>
    <w:rsid w:val="0086651B"/>
    <w:rsid w:val="008669CA"/>
    <w:rsid w:val="008669FF"/>
    <w:rsid w:val="00866A25"/>
    <w:rsid w:val="00866DC7"/>
    <w:rsid w:val="00866E25"/>
    <w:rsid w:val="00866EDE"/>
    <w:rsid w:val="00866F53"/>
    <w:rsid w:val="008670CE"/>
    <w:rsid w:val="0086731A"/>
    <w:rsid w:val="008673B5"/>
    <w:rsid w:val="008674D3"/>
    <w:rsid w:val="00867567"/>
    <w:rsid w:val="00867893"/>
    <w:rsid w:val="00867913"/>
    <w:rsid w:val="00867A92"/>
    <w:rsid w:val="00867B2B"/>
    <w:rsid w:val="00867B8F"/>
    <w:rsid w:val="00867BDE"/>
    <w:rsid w:val="00867C8F"/>
    <w:rsid w:val="00867D1F"/>
    <w:rsid w:val="00867D98"/>
    <w:rsid w:val="00867E5F"/>
    <w:rsid w:val="00867F69"/>
    <w:rsid w:val="00867FC2"/>
    <w:rsid w:val="008700F4"/>
    <w:rsid w:val="00870172"/>
    <w:rsid w:val="008702C4"/>
    <w:rsid w:val="0087049F"/>
    <w:rsid w:val="008704AC"/>
    <w:rsid w:val="008704ED"/>
    <w:rsid w:val="008706DF"/>
    <w:rsid w:val="00870A24"/>
    <w:rsid w:val="00870A6F"/>
    <w:rsid w:val="00870B2F"/>
    <w:rsid w:val="00870D0D"/>
    <w:rsid w:val="00870EAA"/>
    <w:rsid w:val="00870F7D"/>
    <w:rsid w:val="0087104C"/>
    <w:rsid w:val="0087117E"/>
    <w:rsid w:val="008713D0"/>
    <w:rsid w:val="008714D5"/>
    <w:rsid w:val="008714D7"/>
    <w:rsid w:val="00871843"/>
    <w:rsid w:val="008718CC"/>
    <w:rsid w:val="008718F3"/>
    <w:rsid w:val="00871A13"/>
    <w:rsid w:val="00871A5F"/>
    <w:rsid w:val="00871AC7"/>
    <w:rsid w:val="00871ADB"/>
    <w:rsid w:val="00871D33"/>
    <w:rsid w:val="00871DB9"/>
    <w:rsid w:val="00871F56"/>
    <w:rsid w:val="00871F94"/>
    <w:rsid w:val="008721A2"/>
    <w:rsid w:val="0087221F"/>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873"/>
    <w:rsid w:val="008769B2"/>
    <w:rsid w:val="008769FF"/>
    <w:rsid w:val="00876A5B"/>
    <w:rsid w:val="00876A69"/>
    <w:rsid w:val="00876C12"/>
    <w:rsid w:val="00876EAB"/>
    <w:rsid w:val="0087719B"/>
    <w:rsid w:val="00877212"/>
    <w:rsid w:val="00877457"/>
    <w:rsid w:val="00877559"/>
    <w:rsid w:val="008775E2"/>
    <w:rsid w:val="00877638"/>
    <w:rsid w:val="008777F2"/>
    <w:rsid w:val="00877873"/>
    <w:rsid w:val="0087789C"/>
    <w:rsid w:val="008778BF"/>
    <w:rsid w:val="00877A8B"/>
    <w:rsid w:val="00877CB2"/>
    <w:rsid w:val="00877D77"/>
    <w:rsid w:val="00877FFD"/>
    <w:rsid w:val="008801F3"/>
    <w:rsid w:val="00880284"/>
    <w:rsid w:val="00880305"/>
    <w:rsid w:val="00880320"/>
    <w:rsid w:val="008803C7"/>
    <w:rsid w:val="0088064F"/>
    <w:rsid w:val="0088069E"/>
    <w:rsid w:val="0088094D"/>
    <w:rsid w:val="00880B0D"/>
    <w:rsid w:val="00880B20"/>
    <w:rsid w:val="00880B2E"/>
    <w:rsid w:val="00880DE3"/>
    <w:rsid w:val="00881000"/>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858"/>
    <w:rsid w:val="00882A15"/>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49B"/>
    <w:rsid w:val="00885615"/>
    <w:rsid w:val="0088570E"/>
    <w:rsid w:val="0088573F"/>
    <w:rsid w:val="00885749"/>
    <w:rsid w:val="008857FE"/>
    <w:rsid w:val="00885A85"/>
    <w:rsid w:val="00885AA9"/>
    <w:rsid w:val="00885BE2"/>
    <w:rsid w:val="00885D51"/>
    <w:rsid w:val="0088627E"/>
    <w:rsid w:val="0088645C"/>
    <w:rsid w:val="0088648A"/>
    <w:rsid w:val="008864E6"/>
    <w:rsid w:val="008865B1"/>
    <w:rsid w:val="008865BB"/>
    <w:rsid w:val="00886663"/>
    <w:rsid w:val="008866F1"/>
    <w:rsid w:val="008867B5"/>
    <w:rsid w:val="00886809"/>
    <w:rsid w:val="00886BA3"/>
    <w:rsid w:val="00886C20"/>
    <w:rsid w:val="00886DC8"/>
    <w:rsid w:val="00886EC5"/>
    <w:rsid w:val="00886F32"/>
    <w:rsid w:val="00886F91"/>
    <w:rsid w:val="008870C9"/>
    <w:rsid w:val="00887102"/>
    <w:rsid w:val="008872E0"/>
    <w:rsid w:val="0088745C"/>
    <w:rsid w:val="008878B8"/>
    <w:rsid w:val="008879C8"/>
    <w:rsid w:val="00887AAE"/>
    <w:rsid w:val="00887B28"/>
    <w:rsid w:val="00887C6F"/>
    <w:rsid w:val="00887E92"/>
    <w:rsid w:val="00887EB8"/>
    <w:rsid w:val="00887F7F"/>
    <w:rsid w:val="00890149"/>
    <w:rsid w:val="00890256"/>
    <w:rsid w:val="008902B2"/>
    <w:rsid w:val="008902D7"/>
    <w:rsid w:val="0089048C"/>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B20"/>
    <w:rsid w:val="00892D86"/>
    <w:rsid w:val="00892E89"/>
    <w:rsid w:val="00892F5E"/>
    <w:rsid w:val="008930BA"/>
    <w:rsid w:val="00893131"/>
    <w:rsid w:val="00893166"/>
    <w:rsid w:val="008931E0"/>
    <w:rsid w:val="00893347"/>
    <w:rsid w:val="00893408"/>
    <w:rsid w:val="00893539"/>
    <w:rsid w:val="00893575"/>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6D5"/>
    <w:rsid w:val="00894809"/>
    <w:rsid w:val="008948E3"/>
    <w:rsid w:val="008948E8"/>
    <w:rsid w:val="00894C09"/>
    <w:rsid w:val="00894C76"/>
    <w:rsid w:val="00894E25"/>
    <w:rsid w:val="008950EC"/>
    <w:rsid w:val="008951D4"/>
    <w:rsid w:val="0089526E"/>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0A3"/>
    <w:rsid w:val="00897182"/>
    <w:rsid w:val="008971CD"/>
    <w:rsid w:val="0089721A"/>
    <w:rsid w:val="008976FA"/>
    <w:rsid w:val="008976FE"/>
    <w:rsid w:val="0089770A"/>
    <w:rsid w:val="0089775E"/>
    <w:rsid w:val="008977E0"/>
    <w:rsid w:val="00897863"/>
    <w:rsid w:val="00897918"/>
    <w:rsid w:val="00897B1D"/>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C0"/>
    <w:rsid w:val="008A1A89"/>
    <w:rsid w:val="008A1AC2"/>
    <w:rsid w:val="008A1DD7"/>
    <w:rsid w:val="008A1E68"/>
    <w:rsid w:val="008A1F82"/>
    <w:rsid w:val="008A1FF1"/>
    <w:rsid w:val="008A2068"/>
    <w:rsid w:val="008A208E"/>
    <w:rsid w:val="008A227B"/>
    <w:rsid w:val="008A22E2"/>
    <w:rsid w:val="008A2380"/>
    <w:rsid w:val="008A256F"/>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7D2"/>
    <w:rsid w:val="008A57E5"/>
    <w:rsid w:val="008A5AA7"/>
    <w:rsid w:val="008A5B9D"/>
    <w:rsid w:val="008A60F6"/>
    <w:rsid w:val="008A6288"/>
    <w:rsid w:val="008A631E"/>
    <w:rsid w:val="008A6393"/>
    <w:rsid w:val="008A650E"/>
    <w:rsid w:val="008A66E9"/>
    <w:rsid w:val="008A6746"/>
    <w:rsid w:val="008A695C"/>
    <w:rsid w:val="008A6A53"/>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96B"/>
    <w:rsid w:val="008A7CE8"/>
    <w:rsid w:val="008A7D84"/>
    <w:rsid w:val="008A7FC1"/>
    <w:rsid w:val="008B016F"/>
    <w:rsid w:val="008B017F"/>
    <w:rsid w:val="008B01EE"/>
    <w:rsid w:val="008B023A"/>
    <w:rsid w:val="008B023F"/>
    <w:rsid w:val="008B02A3"/>
    <w:rsid w:val="008B02CC"/>
    <w:rsid w:val="008B0484"/>
    <w:rsid w:val="008B05D4"/>
    <w:rsid w:val="008B0895"/>
    <w:rsid w:val="008B08EE"/>
    <w:rsid w:val="008B0993"/>
    <w:rsid w:val="008B0A36"/>
    <w:rsid w:val="008B0B98"/>
    <w:rsid w:val="008B0D70"/>
    <w:rsid w:val="008B0E6A"/>
    <w:rsid w:val="008B0E92"/>
    <w:rsid w:val="008B1183"/>
    <w:rsid w:val="008B1229"/>
    <w:rsid w:val="008B13B3"/>
    <w:rsid w:val="008B1642"/>
    <w:rsid w:val="008B1758"/>
    <w:rsid w:val="008B18CB"/>
    <w:rsid w:val="008B1958"/>
    <w:rsid w:val="008B19A1"/>
    <w:rsid w:val="008B1A17"/>
    <w:rsid w:val="008B1A5C"/>
    <w:rsid w:val="008B1A85"/>
    <w:rsid w:val="008B1B0A"/>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C8"/>
    <w:rsid w:val="008B3A3C"/>
    <w:rsid w:val="008B3A5C"/>
    <w:rsid w:val="008B3AB7"/>
    <w:rsid w:val="008B3AFF"/>
    <w:rsid w:val="008B3B35"/>
    <w:rsid w:val="008B3EBB"/>
    <w:rsid w:val="008B4027"/>
    <w:rsid w:val="008B40C1"/>
    <w:rsid w:val="008B4106"/>
    <w:rsid w:val="008B43EA"/>
    <w:rsid w:val="008B44AA"/>
    <w:rsid w:val="008B4747"/>
    <w:rsid w:val="008B49D1"/>
    <w:rsid w:val="008B4AD7"/>
    <w:rsid w:val="008B4D5D"/>
    <w:rsid w:val="008B5025"/>
    <w:rsid w:val="008B51CC"/>
    <w:rsid w:val="008B5280"/>
    <w:rsid w:val="008B5290"/>
    <w:rsid w:val="008B5317"/>
    <w:rsid w:val="008B531C"/>
    <w:rsid w:val="008B5381"/>
    <w:rsid w:val="008B56AF"/>
    <w:rsid w:val="008B56C8"/>
    <w:rsid w:val="008B5872"/>
    <w:rsid w:val="008B5A7E"/>
    <w:rsid w:val="008B5B5C"/>
    <w:rsid w:val="008B5C42"/>
    <w:rsid w:val="008B5CF3"/>
    <w:rsid w:val="008B5EA9"/>
    <w:rsid w:val="008B5F58"/>
    <w:rsid w:val="008B5F6D"/>
    <w:rsid w:val="008B60E7"/>
    <w:rsid w:val="008B611C"/>
    <w:rsid w:val="008B61A8"/>
    <w:rsid w:val="008B6256"/>
    <w:rsid w:val="008B6353"/>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B7E0B"/>
    <w:rsid w:val="008B7FFD"/>
    <w:rsid w:val="008C021B"/>
    <w:rsid w:val="008C0D57"/>
    <w:rsid w:val="008C0E4B"/>
    <w:rsid w:val="008C0FEE"/>
    <w:rsid w:val="008C1138"/>
    <w:rsid w:val="008C12F1"/>
    <w:rsid w:val="008C138B"/>
    <w:rsid w:val="008C1450"/>
    <w:rsid w:val="008C1512"/>
    <w:rsid w:val="008C1689"/>
    <w:rsid w:val="008C17D1"/>
    <w:rsid w:val="008C1842"/>
    <w:rsid w:val="008C192D"/>
    <w:rsid w:val="008C1AD6"/>
    <w:rsid w:val="008C1BAB"/>
    <w:rsid w:val="008C1C29"/>
    <w:rsid w:val="008C1C7D"/>
    <w:rsid w:val="008C1D32"/>
    <w:rsid w:val="008C1DC0"/>
    <w:rsid w:val="008C1DCE"/>
    <w:rsid w:val="008C1F6C"/>
    <w:rsid w:val="008C2017"/>
    <w:rsid w:val="008C20EB"/>
    <w:rsid w:val="008C21BF"/>
    <w:rsid w:val="008C237A"/>
    <w:rsid w:val="008C239D"/>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022"/>
    <w:rsid w:val="008C34B0"/>
    <w:rsid w:val="008C3517"/>
    <w:rsid w:val="008C36C2"/>
    <w:rsid w:val="008C375E"/>
    <w:rsid w:val="008C37DC"/>
    <w:rsid w:val="008C37EC"/>
    <w:rsid w:val="008C381B"/>
    <w:rsid w:val="008C3965"/>
    <w:rsid w:val="008C3A4E"/>
    <w:rsid w:val="008C3AFA"/>
    <w:rsid w:val="008C3BD9"/>
    <w:rsid w:val="008C3CC8"/>
    <w:rsid w:val="008C3D62"/>
    <w:rsid w:val="008C3DE3"/>
    <w:rsid w:val="008C40B6"/>
    <w:rsid w:val="008C40DC"/>
    <w:rsid w:val="008C4488"/>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7FB"/>
    <w:rsid w:val="008C782E"/>
    <w:rsid w:val="008C788A"/>
    <w:rsid w:val="008C78F6"/>
    <w:rsid w:val="008C7A25"/>
    <w:rsid w:val="008C7C8C"/>
    <w:rsid w:val="008C7DAF"/>
    <w:rsid w:val="008C7E04"/>
    <w:rsid w:val="008C7F6D"/>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F85"/>
    <w:rsid w:val="008D1175"/>
    <w:rsid w:val="008D11C9"/>
    <w:rsid w:val="008D1276"/>
    <w:rsid w:val="008D1309"/>
    <w:rsid w:val="008D137D"/>
    <w:rsid w:val="008D1446"/>
    <w:rsid w:val="008D1688"/>
    <w:rsid w:val="008D18C0"/>
    <w:rsid w:val="008D19DF"/>
    <w:rsid w:val="008D1DF2"/>
    <w:rsid w:val="008D1FDC"/>
    <w:rsid w:val="008D2032"/>
    <w:rsid w:val="008D2601"/>
    <w:rsid w:val="008D2738"/>
    <w:rsid w:val="008D27FC"/>
    <w:rsid w:val="008D2844"/>
    <w:rsid w:val="008D2A2B"/>
    <w:rsid w:val="008D2A39"/>
    <w:rsid w:val="008D2C8A"/>
    <w:rsid w:val="008D2CF9"/>
    <w:rsid w:val="008D2D0A"/>
    <w:rsid w:val="008D3413"/>
    <w:rsid w:val="008D3490"/>
    <w:rsid w:val="008D360A"/>
    <w:rsid w:val="008D3692"/>
    <w:rsid w:val="008D3A9F"/>
    <w:rsid w:val="008D3C28"/>
    <w:rsid w:val="008D3DA7"/>
    <w:rsid w:val="008D3EF4"/>
    <w:rsid w:val="008D3F41"/>
    <w:rsid w:val="008D3F7D"/>
    <w:rsid w:val="008D4092"/>
    <w:rsid w:val="008D40A0"/>
    <w:rsid w:val="008D4147"/>
    <w:rsid w:val="008D46A8"/>
    <w:rsid w:val="008D4790"/>
    <w:rsid w:val="008D488A"/>
    <w:rsid w:val="008D48E1"/>
    <w:rsid w:val="008D4B9B"/>
    <w:rsid w:val="008D4C6D"/>
    <w:rsid w:val="008D4D1B"/>
    <w:rsid w:val="008D4E39"/>
    <w:rsid w:val="008D508D"/>
    <w:rsid w:val="008D50D9"/>
    <w:rsid w:val="008D5169"/>
    <w:rsid w:val="008D555C"/>
    <w:rsid w:val="008D55CA"/>
    <w:rsid w:val="008D57AB"/>
    <w:rsid w:val="008D5802"/>
    <w:rsid w:val="008D594B"/>
    <w:rsid w:val="008D5B3A"/>
    <w:rsid w:val="008D5F6F"/>
    <w:rsid w:val="008D5F74"/>
    <w:rsid w:val="008D6091"/>
    <w:rsid w:val="008D60E2"/>
    <w:rsid w:val="008D6179"/>
    <w:rsid w:val="008D63F2"/>
    <w:rsid w:val="008D6475"/>
    <w:rsid w:val="008D6513"/>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D9"/>
    <w:rsid w:val="008D7ECB"/>
    <w:rsid w:val="008E00CA"/>
    <w:rsid w:val="008E0318"/>
    <w:rsid w:val="008E0320"/>
    <w:rsid w:val="008E041A"/>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B14"/>
    <w:rsid w:val="008E1B26"/>
    <w:rsid w:val="008E1C22"/>
    <w:rsid w:val="008E1D83"/>
    <w:rsid w:val="008E1D9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F1E"/>
    <w:rsid w:val="008E2F38"/>
    <w:rsid w:val="008E2FAF"/>
    <w:rsid w:val="008E308B"/>
    <w:rsid w:val="008E3142"/>
    <w:rsid w:val="008E3282"/>
    <w:rsid w:val="008E354F"/>
    <w:rsid w:val="008E3595"/>
    <w:rsid w:val="008E3718"/>
    <w:rsid w:val="008E37B1"/>
    <w:rsid w:val="008E380D"/>
    <w:rsid w:val="008E39AA"/>
    <w:rsid w:val="008E3CA5"/>
    <w:rsid w:val="008E3D21"/>
    <w:rsid w:val="008E3D53"/>
    <w:rsid w:val="008E4030"/>
    <w:rsid w:val="008E415E"/>
    <w:rsid w:val="008E4184"/>
    <w:rsid w:val="008E41BA"/>
    <w:rsid w:val="008E4332"/>
    <w:rsid w:val="008E4431"/>
    <w:rsid w:val="008E4461"/>
    <w:rsid w:val="008E4756"/>
    <w:rsid w:val="008E489A"/>
    <w:rsid w:val="008E49E0"/>
    <w:rsid w:val="008E49E6"/>
    <w:rsid w:val="008E4BEA"/>
    <w:rsid w:val="008E4C79"/>
    <w:rsid w:val="008E4CB1"/>
    <w:rsid w:val="008E4CD7"/>
    <w:rsid w:val="008E4D92"/>
    <w:rsid w:val="008E4ECC"/>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57"/>
    <w:rsid w:val="008E60D1"/>
    <w:rsid w:val="008E60DF"/>
    <w:rsid w:val="008E61DB"/>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696"/>
    <w:rsid w:val="008E76F8"/>
    <w:rsid w:val="008E771A"/>
    <w:rsid w:val="008E785F"/>
    <w:rsid w:val="008E7862"/>
    <w:rsid w:val="008E78D3"/>
    <w:rsid w:val="008E792A"/>
    <w:rsid w:val="008E79D3"/>
    <w:rsid w:val="008E7A48"/>
    <w:rsid w:val="008E7B88"/>
    <w:rsid w:val="008E7C3D"/>
    <w:rsid w:val="008E7C7C"/>
    <w:rsid w:val="008E7E83"/>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34E"/>
    <w:rsid w:val="008F146F"/>
    <w:rsid w:val="008F1478"/>
    <w:rsid w:val="008F15C3"/>
    <w:rsid w:val="008F1618"/>
    <w:rsid w:val="008F1897"/>
    <w:rsid w:val="008F1AEB"/>
    <w:rsid w:val="008F1B35"/>
    <w:rsid w:val="008F1FBC"/>
    <w:rsid w:val="008F2115"/>
    <w:rsid w:val="008F21C0"/>
    <w:rsid w:val="008F221A"/>
    <w:rsid w:val="008F226D"/>
    <w:rsid w:val="008F22F4"/>
    <w:rsid w:val="008F23B9"/>
    <w:rsid w:val="008F2521"/>
    <w:rsid w:val="008F2720"/>
    <w:rsid w:val="008F288D"/>
    <w:rsid w:val="008F29EC"/>
    <w:rsid w:val="008F2A25"/>
    <w:rsid w:val="008F2B40"/>
    <w:rsid w:val="008F2B58"/>
    <w:rsid w:val="008F2BB1"/>
    <w:rsid w:val="008F2C39"/>
    <w:rsid w:val="008F2C7E"/>
    <w:rsid w:val="008F2E1C"/>
    <w:rsid w:val="008F2E94"/>
    <w:rsid w:val="008F2EFF"/>
    <w:rsid w:val="008F3213"/>
    <w:rsid w:val="008F34BE"/>
    <w:rsid w:val="008F3514"/>
    <w:rsid w:val="008F3599"/>
    <w:rsid w:val="008F389C"/>
    <w:rsid w:val="008F38A6"/>
    <w:rsid w:val="008F398C"/>
    <w:rsid w:val="008F39E6"/>
    <w:rsid w:val="008F3A1B"/>
    <w:rsid w:val="008F3A33"/>
    <w:rsid w:val="008F3AD0"/>
    <w:rsid w:val="008F3B79"/>
    <w:rsid w:val="008F3C4A"/>
    <w:rsid w:val="008F3D34"/>
    <w:rsid w:val="008F3F99"/>
    <w:rsid w:val="008F40B4"/>
    <w:rsid w:val="008F41D6"/>
    <w:rsid w:val="008F41E8"/>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B3"/>
    <w:rsid w:val="008F52B3"/>
    <w:rsid w:val="008F52D1"/>
    <w:rsid w:val="008F53F1"/>
    <w:rsid w:val="008F54DE"/>
    <w:rsid w:val="008F552A"/>
    <w:rsid w:val="008F557C"/>
    <w:rsid w:val="008F5625"/>
    <w:rsid w:val="008F5703"/>
    <w:rsid w:val="008F5959"/>
    <w:rsid w:val="008F59E0"/>
    <w:rsid w:val="008F5A27"/>
    <w:rsid w:val="008F5AA0"/>
    <w:rsid w:val="008F5E50"/>
    <w:rsid w:val="008F5E69"/>
    <w:rsid w:val="008F6161"/>
    <w:rsid w:val="008F63EE"/>
    <w:rsid w:val="008F6514"/>
    <w:rsid w:val="008F65D8"/>
    <w:rsid w:val="008F6785"/>
    <w:rsid w:val="008F67F0"/>
    <w:rsid w:val="008F68D8"/>
    <w:rsid w:val="008F692B"/>
    <w:rsid w:val="008F6A18"/>
    <w:rsid w:val="008F6B2A"/>
    <w:rsid w:val="008F6B43"/>
    <w:rsid w:val="008F6BE0"/>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7FC"/>
    <w:rsid w:val="0090285F"/>
    <w:rsid w:val="009028AD"/>
    <w:rsid w:val="009028C7"/>
    <w:rsid w:val="00902946"/>
    <w:rsid w:val="0090299C"/>
    <w:rsid w:val="00902A48"/>
    <w:rsid w:val="00902B19"/>
    <w:rsid w:val="00902BB9"/>
    <w:rsid w:val="00902E3F"/>
    <w:rsid w:val="00902E43"/>
    <w:rsid w:val="00902F79"/>
    <w:rsid w:val="0090300C"/>
    <w:rsid w:val="0090302F"/>
    <w:rsid w:val="00903166"/>
    <w:rsid w:val="0090324A"/>
    <w:rsid w:val="00903329"/>
    <w:rsid w:val="009036BD"/>
    <w:rsid w:val="009036DD"/>
    <w:rsid w:val="00903C70"/>
    <w:rsid w:val="00903DD9"/>
    <w:rsid w:val="00903FF6"/>
    <w:rsid w:val="00904067"/>
    <w:rsid w:val="009040B0"/>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64D"/>
    <w:rsid w:val="00906746"/>
    <w:rsid w:val="009068EE"/>
    <w:rsid w:val="009068FB"/>
    <w:rsid w:val="00906A10"/>
    <w:rsid w:val="00906AFD"/>
    <w:rsid w:val="00906D2D"/>
    <w:rsid w:val="00906FEA"/>
    <w:rsid w:val="00907368"/>
    <w:rsid w:val="0090741F"/>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245"/>
    <w:rsid w:val="009112BB"/>
    <w:rsid w:val="00911379"/>
    <w:rsid w:val="0091139D"/>
    <w:rsid w:val="00911413"/>
    <w:rsid w:val="00911788"/>
    <w:rsid w:val="00911867"/>
    <w:rsid w:val="0091188D"/>
    <w:rsid w:val="00911AB3"/>
    <w:rsid w:val="00911AFE"/>
    <w:rsid w:val="00911C8B"/>
    <w:rsid w:val="00911C8F"/>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B65"/>
    <w:rsid w:val="00915B81"/>
    <w:rsid w:val="00915C71"/>
    <w:rsid w:val="00915D09"/>
    <w:rsid w:val="00915D7B"/>
    <w:rsid w:val="00916175"/>
    <w:rsid w:val="009161B2"/>
    <w:rsid w:val="009161D7"/>
    <w:rsid w:val="009162FA"/>
    <w:rsid w:val="009164D2"/>
    <w:rsid w:val="009165F0"/>
    <w:rsid w:val="0091680C"/>
    <w:rsid w:val="0091698A"/>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37"/>
    <w:rsid w:val="00920550"/>
    <w:rsid w:val="0092067F"/>
    <w:rsid w:val="00920722"/>
    <w:rsid w:val="00920841"/>
    <w:rsid w:val="009208E3"/>
    <w:rsid w:val="00920917"/>
    <w:rsid w:val="00920A83"/>
    <w:rsid w:val="00920D2D"/>
    <w:rsid w:val="00920E0A"/>
    <w:rsid w:val="00921277"/>
    <w:rsid w:val="00921438"/>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06"/>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61D"/>
    <w:rsid w:val="00923788"/>
    <w:rsid w:val="009238F8"/>
    <w:rsid w:val="009239C1"/>
    <w:rsid w:val="00923A67"/>
    <w:rsid w:val="00923D5A"/>
    <w:rsid w:val="00923F77"/>
    <w:rsid w:val="00923FBE"/>
    <w:rsid w:val="0092409F"/>
    <w:rsid w:val="009241B4"/>
    <w:rsid w:val="009243E8"/>
    <w:rsid w:val="0092445A"/>
    <w:rsid w:val="0092462D"/>
    <w:rsid w:val="00924A69"/>
    <w:rsid w:val="00924B19"/>
    <w:rsid w:val="00924D67"/>
    <w:rsid w:val="00924D8D"/>
    <w:rsid w:val="00924D8F"/>
    <w:rsid w:val="00924E5F"/>
    <w:rsid w:val="00924EE1"/>
    <w:rsid w:val="009250D5"/>
    <w:rsid w:val="009250DF"/>
    <w:rsid w:val="009250EE"/>
    <w:rsid w:val="00925148"/>
    <w:rsid w:val="009251BF"/>
    <w:rsid w:val="00925246"/>
    <w:rsid w:val="00925301"/>
    <w:rsid w:val="009253AB"/>
    <w:rsid w:val="00925448"/>
    <w:rsid w:val="009257D9"/>
    <w:rsid w:val="0092599D"/>
    <w:rsid w:val="00925BF5"/>
    <w:rsid w:val="00925CDE"/>
    <w:rsid w:val="00925D92"/>
    <w:rsid w:val="00925E77"/>
    <w:rsid w:val="00925EC4"/>
    <w:rsid w:val="009260B5"/>
    <w:rsid w:val="00926163"/>
    <w:rsid w:val="00926519"/>
    <w:rsid w:val="009265DD"/>
    <w:rsid w:val="009265F5"/>
    <w:rsid w:val="009266E7"/>
    <w:rsid w:val="009267E4"/>
    <w:rsid w:val="009269AB"/>
    <w:rsid w:val="00926C58"/>
    <w:rsid w:val="00926E0C"/>
    <w:rsid w:val="00926E6D"/>
    <w:rsid w:val="00926ED7"/>
    <w:rsid w:val="00926F93"/>
    <w:rsid w:val="0092746D"/>
    <w:rsid w:val="009274CD"/>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CB6"/>
    <w:rsid w:val="00932E82"/>
    <w:rsid w:val="00932EFF"/>
    <w:rsid w:val="0093323F"/>
    <w:rsid w:val="00933528"/>
    <w:rsid w:val="00933783"/>
    <w:rsid w:val="009338B2"/>
    <w:rsid w:val="00933AD5"/>
    <w:rsid w:val="00933AF6"/>
    <w:rsid w:val="00933B9D"/>
    <w:rsid w:val="00933C76"/>
    <w:rsid w:val="00933E8A"/>
    <w:rsid w:val="0093402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C51"/>
    <w:rsid w:val="00935FDC"/>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22"/>
    <w:rsid w:val="009426D0"/>
    <w:rsid w:val="009426ED"/>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50B"/>
    <w:rsid w:val="00944543"/>
    <w:rsid w:val="00944544"/>
    <w:rsid w:val="0094462C"/>
    <w:rsid w:val="00944691"/>
    <w:rsid w:val="00944762"/>
    <w:rsid w:val="009447FB"/>
    <w:rsid w:val="00944AB9"/>
    <w:rsid w:val="00944BA8"/>
    <w:rsid w:val="00944F3B"/>
    <w:rsid w:val="00944FB7"/>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97"/>
    <w:rsid w:val="0095135F"/>
    <w:rsid w:val="009513AE"/>
    <w:rsid w:val="00951405"/>
    <w:rsid w:val="009514AF"/>
    <w:rsid w:val="00951568"/>
    <w:rsid w:val="00951684"/>
    <w:rsid w:val="00951699"/>
    <w:rsid w:val="00951708"/>
    <w:rsid w:val="0095175B"/>
    <w:rsid w:val="0095175D"/>
    <w:rsid w:val="00951861"/>
    <w:rsid w:val="0095187F"/>
    <w:rsid w:val="009519EE"/>
    <w:rsid w:val="00951A82"/>
    <w:rsid w:val="00951A90"/>
    <w:rsid w:val="00951C18"/>
    <w:rsid w:val="00951C44"/>
    <w:rsid w:val="00951D66"/>
    <w:rsid w:val="00951FC5"/>
    <w:rsid w:val="00952283"/>
    <w:rsid w:val="00952458"/>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50F"/>
    <w:rsid w:val="009547CF"/>
    <w:rsid w:val="0095497D"/>
    <w:rsid w:val="00954A13"/>
    <w:rsid w:val="00954A1F"/>
    <w:rsid w:val="00954A70"/>
    <w:rsid w:val="00954ACA"/>
    <w:rsid w:val="00954BA3"/>
    <w:rsid w:val="00954C6A"/>
    <w:rsid w:val="00954E04"/>
    <w:rsid w:val="00954ECD"/>
    <w:rsid w:val="00954F28"/>
    <w:rsid w:val="00954F53"/>
    <w:rsid w:val="00954F9C"/>
    <w:rsid w:val="00954FEF"/>
    <w:rsid w:val="00955043"/>
    <w:rsid w:val="0095519E"/>
    <w:rsid w:val="0095520C"/>
    <w:rsid w:val="00955263"/>
    <w:rsid w:val="00955274"/>
    <w:rsid w:val="00955582"/>
    <w:rsid w:val="0095559E"/>
    <w:rsid w:val="009558D0"/>
    <w:rsid w:val="0095599A"/>
    <w:rsid w:val="00955AF7"/>
    <w:rsid w:val="00955C35"/>
    <w:rsid w:val="00955E5D"/>
    <w:rsid w:val="00955EC2"/>
    <w:rsid w:val="009561A1"/>
    <w:rsid w:val="00956211"/>
    <w:rsid w:val="009562A9"/>
    <w:rsid w:val="009562FA"/>
    <w:rsid w:val="009564FC"/>
    <w:rsid w:val="00956686"/>
    <w:rsid w:val="00956706"/>
    <w:rsid w:val="009567C9"/>
    <w:rsid w:val="00956889"/>
    <w:rsid w:val="0095693D"/>
    <w:rsid w:val="0095694C"/>
    <w:rsid w:val="009569F5"/>
    <w:rsid w:val="00956B1D"/>
    <w:rsid w:val="00956CFF"/>
    <w:rsid w:val="00956D31"/>
    <w:rsid w:val="00956D9D"/>
    <w:rsid w:val="00956DCA"/>
    <w:rsid w:val="00956E5A"/>
    <w:rsid w:val="009570D4"/>
    <w:rsid w:val="00957381"/>
    <w:rsid w:val="009573B6"/>
    <w:rsid w:val="00957648"/>
    <w:rsid w:val="00957AC6"/>
    <w:rsid w:val="00957BEC"/>
    <w:rsid w:val="00957C23"/>
    <w:rsid w:val="00957E2B"/>
    <w:rsid w:val="00957FDB"/>
    <w:rsid w:val="00960023"/>
    <w:rsid w:val="00960097"/>
    <w:rsid w:val="00960326"/>
    <w:rsid w:val="00960360"/>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67B"/>
    <w:rsid w:val="009618E4"/>
    <w:rsid w:val="009618E6"/>
    <w:rsid w:val="00961927"/>
    <w:rsid w:val="00961D7F"/>
    <w:rsid w:val="00961E6F"/>
    <w:rsid w:val="00961F45"/>
    <w:rsid w:val="00961FF3"/>
    <w:rsid w:val="0096207F"/>
    <w:rsid w:val="0096215B"/>
    <w:rsid w:val="00962166"/>
    <w:rsid w:val="009625BC"/>
    <w:rsid w:val="009626AA"/>
    <w:rsid w:val="00962779"/>
    <w:rsid w:val="0096277F"/>
    <w:rsid w:val="009627A8"/>
    <w:rsid w:val="009627F0"/>
    <w:rsid w:val="00962B51"/>
    <w:rsid w:val="00962BCB"/>
    <w:rsid w:val="00962C17"/>
    <w:rsid w:val="00962CBD"/>
    <w:rsid w:val="00962D8C"/>
    <w:rsid w:val="00962DE9"/>
    <w:rsid w:val="00962FF3"/>
    <w:rsid w:val="00963147"/>
    <w:rsid w:val="00963170"/>
    <w:rsid w:val="009631FF"/>
    <w:rsid w:val="00963272"/>
    <w:rsid w:val="009632AF"/>
    <w:rsid w:val="00963308"/>
    <w:rsid w:val="00963581"/>
    <w:rsid w:val="00963619"/>
    <w:rsid w:val="00963643"/>
    <w:rsid w:val="009637B1"/>
    <w:rsid w:val="009638E6"/>
    <w:rsid w:val="00963917"/>
    <w:rsid w:val="00963AC9"/>
    <w:rsid w:val="00963CBD"/>
    <w:rsid w:val="00963E63"/>
    <w:rsid w:val="00963F50"/>
    <w:rsid w:val="00963F62"/>
    <w:rsid w:val="00964112"/>
    <w:rsid w:val="0096419B"/>
    <w:rsid w:val="00964324"/>
    <w:rsid w:val="00964330"/>
    <w:rsid w:val="009645E6"/>
    <w:rsid w:val="0096496B"/>
    <w:rsid w:val="0096499E"/>
    <w:rsid w:val="00964C50"/>
    <w:rsid w:val="00964DAB"/>
    <w:rsid w:val="00964E1F"/>
    <w:rsid w:val="009651BC"/>
    <w:rsid w:val="0096536C"/>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38"/>
    <w:rsid w:val="00967675"/>
    <w:rsid w:val="00967794"/>
    <w:rsid w:val="0096787B"/>
    <w:rsid w:val="00967DF5"/>
    <w:rsid w:val="00967EBC"/>
    <w:rsid w:val="00967EF5"/>
    <w:rsid w:val="00967F26"/>
    <w:rsid w:val="009700EC"/>
    <w:rsid w:val="00970259"/>
    <w:rsid w:val="009703F5"/>
    <w:rsid w:val="0097040D"/>
    <w:rsid w:val="00970453"/>
    <w:rsid w:val="00970491"/>
    <w:rsid w:val="009705AA"/>
    <w:rsid w:val="00970923"/>
    <w:rsid w:val="00970B1A"/>
    <w:rsid w:val="00970B27"/>
    <w:rsid w:val="00970C36"/>
    <w:rsid w:val="00970D0E"/>
    <w:rsid w:val="00970DA0"/>
    <w:rsid w:val="00970EDF"/>
    <w:rsid w:val="00970EE9"/>
    <w:rsid w:val="009711F4"/>
    <w:rsid w:val="00971416"/>
    <w:rsid w:val="009714F4"/>
    <w:rsid w:val="009715AB"/>
    <w:rsid w:val="00971600"/>
    <w:rsid w:val="009716EE"/>
    <w:rsid w:val="0097172E"/>
    <w:rsid w:val="0097177E"/>
    <w:rsid w:val="00971B85"/>
    <w:rsid w:val="00971BB4"/>
    <w:rsid w:val="00971CBF"/>
    <w:rsid w:val="00971D26"/>
    <w:rsid w:val="00971D7D"/>
    <w:rsid w:val="00971E35"/>
    <w:rsid w:val="00971F47"/>
    <w:rsid w:val="00971FAD"/>
    <w:rsid w:val="00971FC6"/>
    <w:rsid w:val="00971FFE"/>
    <w:rsid w:val="00972090"/>
    <w:rsid w:val="009720AB"/>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4061"/>
    <w:rsid w:val="00974149"/>
    <w:rsid w:val="0097430A"/>
    <w:rsid w:val="00974339"/>
    <w:rsid w:val="0097437D"/>
    <w:rsid w:val="009743A7"/>
    <w:rsid w:val="009743BE"/>
    <w:rsid w:val="00974551"/>
    <w:rsid w:val="009745B8"/>
    <w:rsid w:val="00974818"/>
    <w:rsid w:val="00974821"/>
    <w:rsid w:val="009749F2"/>
    <w:rsid w:val="00974BDF"/>
    <w:rsid w:val="00974CB4"/>
    <w:rsid w:val="00974D00"/>
    <w:rsid w:val="00974DDE"/>
    <w:rsid w:val="00974EE8"/>
    <w:rsid w:val="0097514A"/>
    <w:rsid w:val="00975261"/>
    <w:rsid w:val="009753FC"/>
    <w:rsid w:val="009755B2"/>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7B"/>
    <w:rsid w:val="00976F8B"/>
    <w:rsid w:val="00976FA2"/>
    <w:rsid w:val="009771A6"/>
    <w:rsid w:val="0097742F"/>
    <w:rsid w:val="00977462"/>
    <w:rsid w:val="00977464"/>
    <w:rsid w:val="00977605"/>
    <w:rsid w:val="009777C1"/>
    <w:rsid w:val="00977A3A"/>
    <w:rsid w:val="00977B14"/>
    <w:rsid w:val="00977BF9"/>
    <w:rsid w:val="00977FC0"/>
    <w:rsid w:val="00980169"/>
    <w:rsid w:val="0098017E"/>
    <w:rsid w:val="009801DD"/>
    <w:rsid w:val="009802A5"/>
    <w:rsid w:val="009802BC"/>
    <w:rsid w:val="009802DD"/>
    <w:rsid w:val="00980460"/>
    <w:rsid w:val="0098068E"/>
    <w:rsid w:val="009807D1"/>
    <w:rsid w:val="0098092C"/>
    <w:rsid w:val="00980A0C"/>
    <w:rsid w:val="00980A37"/>
    <w:rsid w:val="00980AD8"/>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756"/>
    <w:rsid w:val="009827B1"/>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C6"/>
    <w:rsid w:val="0098492B"/>
    <w:rsid w:val="00984C23"/>
    <w:rsid w:val="00984E48"/>
    <w:rsid w:val="00984E95"/>
    <w:rsid w:val="00984EB8"/>
    <w:rsid w:val="00984F54"/>
    <w:rsid w:val="00984F88"/>
    <w:rsid w:val="00985068"/>
    <w:rsid w:val="009851E0"/>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E6"/>
    <w:rsid w:val="009863F8"/>
    <w:rsid w:val="00986499"/>
    <w:rsid w:val="009864B1"/>
    <w:rsid w:val="00986573"/>
    <w:rsid w:val="009865E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854"/>
    <w:rsid w:val="00991954"/>
    <w:rsid w:val="00991A4E"/>
    <w:rsid w:val="00991D6A"/>
    <w:rsid w:val="00992098"/>
    <w:rsid w:val="009920BC"/>
    <w:rsid w:val="009920FF"/>
    <w:rsid w:val="009922CC"/>
    <w:rsid w:val="00992540"/>
    <w:rsid w:val="00992599"/>
    <w:rsid w:val="00992706"/>
    <w:rsid w:val="009927CB"/>
    <w:rsid w:val="00992842"/>
    <w:rsid w:val="00992865"/>
    <w:rsid w:val="0099298D"/>
    <w:rsid w:val="00992A25"/>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7D9"/>
    <w:rsid w:val="00995856"/>
    <w:rsid w:val="009958A4"/>
    <w:rsid w:val="00995A2B"/>
    <w:rsid w:val="00995B0D"/>
    <w:rsid w:val="00995B70"/>
    <w:rsid w:val="00995C1E"/>
    <w:rsid w:val="00995D62"/>
    <w:rsid w:val="00995E5C"/>
    <w:rsid w:val="00995EC1"/>
    <w:rsid w:val="00996354"/>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55"/>
    <w:rsid w:val="009972A1"/>
    <w:rsid w:val="00997334"/>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58"/>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B0"/>
    <w:rsid w:val="009A6719"/>
    <w:rsid w:val="009A6733"/>
    <w:rsid w:val="009A6828"/>
    <w:rsid w:val="009A6857"/>
    <w:rsid w:val="009A69E0"/>
    <w:rsid w:val="009A6FA3"/>
    <w:rsid w:val="009A7008"/>
    <w:rsid w:val="009A70C1"/>
    <w:rsid w:val="009A70CC"/>
    <w:rsid w:val="009A7251"/>
    <w:rsid w:val="009A727B"/>
    <w:rsid w:val="009A72A3"/>
    <w:rsid w:val="009A7583"/>
    <w:rsid w:val="009A7619"/>
    <w:rsid w:val="009A769A"/>
    <w:rsid w:val="009A787E"/>
    <w:rsid w:val="009A799F"/>
    <w:rsid w:val="009A79A3"/>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BA"/>
    <w:rsid w:val="009B1CDF"/>
    <w:rsid w:val="009B1DC1"/>
    <w:rsid w:val="009B1F80"/>
    <w:rsid w:val="009B21AD"/>
    <w:rsid w:val="009B21D4"/>
    <w:rsid w:val="009B21F9"/>
    <w:rsid w:val="009B22D1"/>
    <w:rsid w:val="009B244F"/>
    <w:rsid w:val="009B24BF"/>
    <w:rsid w:val="009B2512"/>
    <w:rsid w:val="009B253C"/>
    <w:rsid w:val="009B2547"/>
    <w:rsid w:val="009B2575"/>
    <w:rsid w:val="009B2703"/>
    <w:rsid w:val="009B285A"/>
    <w:rsid w:val="009B2A0B"/>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53"/>
    <w:rsid w:val="009B57D9"/>
    <w:rsid w:val="009B5AF8"/>
    <w:rsid w:val="009B5B3F"/>
    <w:rsid w:val="009B5BD8"/>
    <w:rsid w:val="009B5F6C"/>
    <w:rsid w:val="009B5FE6"/>
    <w:rsid w:val="009B6021"/>
    <w:rsid w:val="009B61A1"/>
    <w:rsid w:val="009B6376"/>
    <w:rsid w:val="009B63DC"/>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C2"/>
    <w:rsid w:val="009C2C4B"/>
    <w:rsid w:val="009C2D07"/>
    <w:rsid w:val="009C2D86"/>
    <w:rsid w:val="009C2DD2"/>
    <w:rsid w:val="009C30B7"/>
    <w:rsid w:val="009C30D6"/>
    <w:rsid w:val="009C3137"/>
    <w:rsid w:val="009C31DE"/>
    <w:rsid w:val="009C31F4"/>
    <w:rsid w:val="009C33D1"/>
    <w:rsid w:val="009C3917"/>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CD9"/>
    <w:rsid w:val="009C4CF1"/>
    <w:rsid w:val="009C5112"/>
    <w:rsid w:val="009C517E"/>
    <w:rsid w:val="009C51D5"/>
    <w:rsid w:val="009C52E4"/>
    <w:rsid w:val="009C5484"/>
    <w:rsid w:val="009C550E"/>
    <w:rsid w:val="009C555B"/>
    <w:rsid w:val="009C557E"/>
    <w:rsid w:val="009C55ED"/>
    <w:rsid w:val="009C57A3"/>
    <w:rsid w:val="009C57D3"/>
    <w:rsid w:val="009C580C"/>
    <w:rsid w:val="009C588A"/>
    <w:rsid w:val="009C59CA"/>
    <w:rsid w:val="009C5BC6"/>
    <w:rsid w:val="009C5CB5"/>
    <w:rsid w:val="009C5DD9"/>
    <w:rsid w:val="009C5EFC"/>
    <w:rsid w:val="009C5F00"/>
    <w:rsid w:val="009C5F0F"/>
    <w:rsid w:val="009C6043"/>
    <w:rsid w:val="009C611B"/>
    <w:rsid w:val="009C61F6"/>
    <w:rsid w:val="009C62F8"/>
    <w:rsid w:val="009C6335"/>
    <w:rsid w:val="009C63D6"/>
    <w:rsid w:val="009C659D"/>
    <w:rsid w:val="009C6786"/>
    <w:rsid w:val="009C67B0"/>
    <w:rsid w:val="009C6A2B"/>
    <w:rsid w:val="009C71BF"/>
    <w:rsid w:val="009C72D8"/>
    <w:rsid w:val="009C73CB"/>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351"/>
    <w:rsid w:val="009D03C8"/>
    <w:rsid w:val="009D043B"/>
    <w:rsid w:val="009D06F1"/>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BA8"/>
    <w:rsid w:val="009D2C50"/>
    <w:rsid w:val="009D2D71"/>
    <w:rsid w:val="009D2E42"/>
    <w:rsid w:val="009D2F49"/>
    <w:rsid w:val="009D3160"/>
    <w:rsid w:val="009D3200"/>
    <w:rsid w:val="009D34CC"/>
    <w:rsid w:val="009D3885"/>
    <w:rsid w:val="009D3BE5"/>
    <w:rsid w:val="009D3CCE"/>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BD0"/>
    <w:rsid w:val="009D4C5C"/>
    <w:rsid w:val="009D4D68"/>
    <w:rsid w:val="009D4ECA"/>
    <w:rsid w:val="009D544F"/>
    <w:rsid w:val="009D5491"/>
    <w:rsid w:val="009D56E2"/>
    <w:rsid w:val="009D57EB"/>
    <w:rsid w:val="009D594D"/>
    <w:rsid w:val="009D5976"/>
    <w:rsid w:val="009D5BAC"/>
    <w:rsid w:val="009D5E71"/>
    <w:rsid w:val="009D5EED"/>
    <w:rsid w:val="009D619B"/>
    <w:rsid w:val="009D6209"/>
    <w:rsid w:val="009D6225"/>
    <w:rsid w:val="009D63B4"/>
    <w:rsid w:val="009D6499"/>
    <w:rsid w:val="009D65A7"/>
    <w:rsid w:val="009D65B5"/>
    <w:rsid w:val="009D6864"/>
    <w:rsid w:val="009D68A2"/>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64"/>
    <w:rsid w:val="009E0A4D"/>
    <w:rsid w:val="009E0B04"/>
    <w:rsid w:val="009E0C01"/>
    <w:rsid w:val="009E0D7C"/>
    <w:rsid w:val="009E0F35"/>
    <w:rsid w:val="009E1024"/>
    <w:rsid w:val="009E1143"/>
    <w:rsid w:val="009E116A"/>
    <w:rsid w:val="009E125D"/>
    <w:rsid w:val="009E1527"/>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1C7"/>
    <w:rsid w:val="009E325B"/>
    <w:rsid w:val="009E3772"/>
    <w:rsid w:val="009E3B2B"/>
    <w:rsid w:val="009E3B42"/>
    <w:rsid w:val="009E3BCE"/>
    <w:rsid w:val="009E3DF3"/>
    <w:rsid w:val="009E3FB3"/>
    <w:rsid w:val="009E3FF6"/>
    <w:rsid w:val="009E409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B1"/>
    <w:rsid w:val="009E5604"/>
    <w:rsid w:val="009E5646"/>
    <w:rsid w:val="009E5783"/>
    <w:rsid w:val="009E58FD"/>
    <w:rsid w:val="009E594A"/>
    <w:rsid w:val="009E5AF5"/>
    <w:rsid w:val="009E5B86"/>
    <w:rsid w:val="009E5BC4"/>
    <w:rsid w:val="009E5D35"/>
    <w:rsid w:val="009E5E17"/>
    <w:rsid w:val="009E5EEB"/>
    <w:rsid w:val="009E5FBB"/>
    <w:rsid w:val="009E5FC2"/>
    <w:rsid w:val="009E605F"/>
    <w:rsid w:val="009E606E"/>
    <w:rsid w:val="009E60AB"/>
    <w:rsid w:val="009E63B9"/>
    <w:rsid w:val="009E63F3"/>
    <w:rsid w:val="009E65FF"/>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C4C"/>
    <w:rsid w:val="009E7C63"/>
    <w:rsid w:val="009E7F07"/>
    <w:rsid w:val="009E7F0D"/>
    <w:rsid w:val="009F0083"/>
    <w:rsid w:val="009F0112"/>
    <w:rsid w:val="009F0299"/>
    <w:rsid w:val="009F0451"/>
    <w:rsid w:val="009F0470"/>
    <w:rsid w:val="009F047F"/>
    <w:rsid w:val="009F055B"/>
    <w:rsid w:val="009F06F6"/>
    <w:rsid w:val="009F0712"/>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464"/>
    <w:rsid w:val="009F155C"/>
    <w:rsid w:val="009F16D1"/>
    <w:rsid w:val="009F17C5"/>
    <w:rsid w:val="009F1893"/>
    <w:rsid w:val="009F1A53"/>
    <w:rsid w:val="009F1C6E"/>
    <w:rsid w:val="009F1F4C"/>
    <w:rsid w:val="009F2183"/>
    <w:rsid w:val="009F22F2"/>
    <w:rsid w:val="009F27BF"/>
    <w:rsid w:val="009F27D9"/>
    <w:rsid w:val="009F29F9"/>
    <w:rsid w:val="009F2A69"/>
    <w:rsid w:val="009F2BD3"/>
    <w:rsid w:val="009F2D08"/>
    <w:rsid w:val="009F2E18"/>
    <w:rsid w:val="009F2E82"/>
    <w:rsid w:val="009F2EDD"/>
    <w:rsid w:val="009F30AF"/>
    <w:rsid w:val="009F3143"/>
    <w:rsid w:val="009F3264"/>
    <w:rsid w:val="009F3421"/>
    <w:rsid w:val="009F3500"/>
    <w:rsid w:val="009F36A4"/>
    <w:rsid w:val="009F376A"/>
    <w:rsid w:val="009F386C"/>
    <w:rsid w:val="009F38C1"/>
    <w:rsid w:val="009F393D"/>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A95"/>
    <w:rsid w:val="009F4B9B"/>
    <w:rsid w:val="009F4E1B"/>
    <w:rsid w:val="009F5041"/>
    <w:rsid w:val="009F50A2"/>
    <w:rsid w:val="009F519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A5B"/>
    <w:rsid w:val="009F7A6C"/>
    <w:rsid w:val="009F7D66"/>
    <w:rsid w:val="009F7E4B"/>
    <w:rsid w:val="009F7EA4"/>
    <w:rsid w:val="009F7F58"/>
    <w:rsid w:val="00A0007E"/>
    <w:rsid w:val="00A0028F"/>
    <w:rsid w:val="00A002B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E50"/>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CB4"/>
    <w:rsid w:val="00A05E18"/>
    <w:rsid w:val="00A05F2B"/>
    <w:rsid w:val="00A05F54"/>
    <w:rsid w:val="00A06095"/>
    <w:rsid w:val="00A060D7"/>
    <w:rsid w:val="00A06365"/>
    <w:rsid w:val="00A063EF"/>
    <w:rsid w:val="00A064D8"/>
    <w:rsid w:val="00A06719"/>
    <w:rsid w:val="00A06752"/>
    <w:rsid w:val="00A06774"/>
    <w:rsid w:val="00A06A66"/>
    <w:rsid w:val="00A06C27"/>
    <w:rsid w:val="00A06CBC"/>
    <w:rsid w:val="00A06CFC"/>
    <w:rsid w:val="00A06DD5"/>
    <w:rsid w:val="00A07002"/>
    <w:rsid w:val="00A070D6"/>
    <w:rsid w:val="00A071E5"/>
    <w:rsid w:val="00A0729B"/>
    <w:rsid w:val="00A07415"/>
    <w:rsid w:val="00A07706"/>
    <w:rsid w:val="00A077F6"/>
    <w:rsid w:val="00A079E1"/>
    <w:rsid w:val="00A07A28"/>
    <w:rsid w:val="00A10031"/>
    <w:rsid w:val="00A10077"/>
    <w:rsid w:val="00A100BD"/>
    <w:rsid w:val="00A102F5"/>
    <w:rsid w:val="00A1030A"/>
    <w:rsid w:val="00A10435"/>
    <w:rsid w:val="00A10457"/>
    <w:rsid w:val="00A104A1"/>
    <w:rsid w:val="00A1051F"/>
    <w:rsid w:val="00A1074F"/>
    <w:rsid w:val="00A107CF"/>
    <w:rsid w:val="00A107EE"/>
    <w:rsid w:val="00A10802"/>
    <w:rsid w:val="00A10852"/>
    <w:rsid w:val="00A10A23"/>
    <w:rsid w:val="00A10B95"/>
    <w:rsid w:val="00A10BEE"/>
    <w:rsid w:val="00A10CA0"/>
    <w:rsid w:val="00A10DA6"/>
    <w:rsid w:val="00A10DD7"/>
    <w:rsid w:val="00A10DED"/>
    <w:rsid w:val="00A10F65"/>
    <w:rsid w:val="00A112B0"/>
    <w:rsid w:val="00A11412"/>
    <w:rsid w:val="00A11533"/>
    <w:rsid w:val="00A117C4"/>
    <w:rsid w:val="00A11813"/>
    <w:rsid w:val="00A118E1"/>
    <w:rsid w:val="00A11915"/>
    <w:rsid w:val="00A1199D"/>
    <w:rsid w:val="00A11AAA"/>
    <w:rsid w:val="00A11B23"/>
    <w:rsid w:val="00A11D2A"/>
    <w:rsid w:val="00A11E5C"/>
    <w:rsid w:val="00A11EA6"/>
    <w:rsid w:val="00A1248E"/>
    <w:rsid w:val="00A124C7"/>
    <w:rsid w:val="00A127F1"/>
    <w:rsid w:val="00A12B41"/>
    <w:rsid w:val="00A12CB5"/>
    <w:rsid w:val="00A12F54"/>
    <w:rsid w:val="00A12FE5"/>
    <w:rsid w:val="00A1310A"/>
    <w:rsid w:val="00A1314D"/>
    <w:rsid w:val="00A13154"/>
    <w:rsid w:val="00A131E8"/>
    <w:rsid w:val="00A133E7"/>
    <w:rsid w:val="00A133F6"/>
    <w:rsid w:val="00A13509"/>
    <w:rsid w:val="00A136D7"/>
    <w:rsid w:val="00A13725"/>
    <w:rsid w:val="00A13916"/>
    <w:rsid w:val="00A13987"/>
    <w:rsid w:val="00A13B9B"/>
    <w:rsid w:val="00A13D8C"/>
    <w:rsid w:val="00A13DED"/>
    <w:rsid w:val="00A13E06"/>
    <w:rsid w:val="00A13F6F"/>
    <w:rsid w:val="00A142D0"/>
    <w:rsid w:val="00A1430C"/>
    <w:rsid w:val="00A14392"/>
    <w:rsid w:val="00A14401"/>
    <w:rsid w:val="00A14468"/>
    <w:rsid w:val="00A14506"/>
    <w:rsid w:val="00A14905"/>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E8"/>
    <w:rsid w:val="00A16382"/>
    <w:rsid w:val="00A16557"/>
    <w:rsid w:val="00A16576"/>
    <w:rsid w:val="00A166F0"/>
    <w:rsid w:val="00A167C4"/>
    <w:rsid w:val="00A1687D"/>
    <w:rsid w:val="00A1690C"/>
    <w:rsid w:val="00A16C03"/>
    <w:rsid w:val="00A16D11"/>
    <w:rsid w:val="00A16DBF"/>
    <w:rsid w:val="00A176AA"/>
    <w:rsid w:val="00A17A21"/>
    <w:rsid w:val="00A17C7A"/>
    <w:rsid w:val="00A17CB8"/>
    <w:rsid w:val="00A17FE0"/>
    <w:rsid w:val="00A201A7"/>
    <w:rsid w:val="00A2028E"/>
    <w:rsid w:val="00A20342"/>
    <w:rsid w:val="00A20376"/>
    <w:rsid w:val="00A203F1"/>
    <w:rsid w:val="00A205B2"/>
    <w:rsid w:val="00A206F3"/>
    <w:rsid w:val="00A20962"/>
    <w:rsid w:val="00A209A6"/>
    <w:rsid w:val="00A20B02"/>
    <w:rsid w:val="00A20BFC"/>
    <w:rsid w:val="00A20C80"/>
    <w:rsid w:val="00A20DAF"/>
    <w:rsid w:val="00A20DC4"/>
    <w:rsid w:val="00A2103E"/>
    <w:rsid w:val="00A21247"/>
    <w:rsid w:val="00A2126D"/>
    <w:rsid w:val="00A2139A"/>
    <w:rsid w:val="00A213E9"/>
    <w:rsid w:val="00A21538"/>
    <w:rsid w:val="00A215C0"/>
    <w:rsid w:val="00A217B0"/>
    <w:rsid w:val="00A217F3"/>
    <w:rsid w:val="00A2181C"/>
    <w:rsid w:val="00A21978"/>
    <w:rsid w:val="00A219DE"/>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A41"/>
    <w:rsid w:val="00A24AC1"/>
    <w:rsid w:val="00A24BF2"/>
    <w:rsid w:val="00A250A2"/>
    <w:rsid w:val="00A250BB"/>
    <w:rsid w:val="00A25257"/>
    <w:rsid w:val="00A2526B"/>
    <w:rsid w:val="00A254D8"/>
    <w:rsid w:val="00A256D1"/>
    <w:rsid w:val="00A25783"/>
    <w:rsid w:val="00A257A3"/>
    <w:rsid w:val="00A2592A"/>
    <w:rsid w:val="00A2597E"/>
    <w:rsid w:val="00A259B9"/>
    <w:rsid w:val="00A259F1"/>
    <w:rsid w:val="00A25A64"/>
    <w:rsid w:val="00A25AD6"/>
    <w:rsid w:val="00A25E7D"/>
    <w:rsid w:val="00A25F05"/>
    <w:rsid w:val="00A25F78"/>
    <w:rsid w:val="00A25FDC"/>
    <w:rsid w:val="00A2607F"/>
    <w:rsid w:val="00A262BB"/>
    <w:rsid w:val="00A2638A"/>
    <w:rsid w:val="00A263C6"/>
    <w:rsid w:val="00A2658F"/>
    <w:rsid w:val="00A268C2"/>
    <w:rsid w:val="00A26963"/>
    <w:rsid w:val="00A26BDE"/>
    <w:rsid w:val="00A26CB6"/>
    <w:rsid w:val="00A270B1"/>
    <w:rsid w:val="00A2710D"/>
    <w:rsid w:val="00A272FE"/>
    <w:rsid w:val="00A2740F"/>
    <w:rsid w:val="00A27549"/>
    <w:rsid w:val="00A2768B"/>
    <w:rsid w:val="00A27834"/>
    <w:rsid w:val="00A27958"/>
    <w:rsid w:val="00A27A68"/>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74"/>
    <w:rsid w:val="00A311B8"/>
    <w:rsid w:val="00A31220"/>
    <w:rsid w:val="00A31230"/>
    <w:rsid w:val="00A31338"/>
    <w:rsid w:val="00A31689"/>
    <w:rsid w:val="00A31769"/>
    <w:rsid w:val="00A31867"/>
    <w:rsid w:val="00A31888"/>
    <w:rsid w:val="00A31AF6"/>
    <w:rsid w:val="00A31C5B"/>
    <w:rsid w:val="00A31F3A"/>
    <w:rsid w:val="00A321A6"/>
    <w:rsid w:val="00A321D6"/>
    <w:rsid w:val="00A32293"/>
    <w:rsid w:val="00A322A3"/>
    <w:rsid w:val="00A3235E"/>
    <w:rsid w:val="00A324DD"/>
    <w:rsid w:val="00A324FA"/>
    <w:rsid w:val="00A327BE"/>
    <w:rsid w:val="00A3284D"/>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50CE"/>
    <w:rsid w:val="00A350D2"/>
    <w:rsid w:val="00A35210"/>
    <w:rsid w:val="00A3532E"/>
    <w:rsid w:val="00A353BD"/>
    <w:rsid w:val="00A354D7"/>
    <w:rsid w:val="00A357BA"/>
    <w:rsid w:val="00A35887"/>
    <w:rsid w:val="00A358CE"/>
    <w:rsid w:val="00A3597E"/>
    <w:rsid w:val="00A359A9"/>
    <w:rsid w:val="00A359EE"/>
    <w:rsid w:val="00A35A5C"/>
    <w:rsid w:val="00A35A5F"/>
    <w:rsid w:val="00A35A98"/>
    <w:rsid w:val="00A35C50"/>
    <w:rsid w:val="00A35C8E"/>
    <w:rsid w:val="00A35C9F"/>
    <w:rsid w:val="00A35D7F"/>
    <w:rsid w:val="00A35E0C"/>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9F3"/>
    <w:rsid w:val="00A40A4B"/>
    <w:rsid w:val="00A40E01"/>
    <w:rsid w:val="00A41120"/>
    <w:rsid w:val="00A41229"/>
    <w:rsid w:val="00A41439"/>
    <w:rsid w:val="00A41474"/>
    <w:rsid w:val="00A414BA"/>
    <w:rsid w:val="00A414C8"/>
    <w:rsid w:val="00A4153E"/>
    <w:rsid w:val="00A4171B"/>
    <w:rsid w:val="00A417B9"/>
    <w:rsid w:val="00A417D2"/>
    <w:rsid w:val="00A41909"/>
    <w:rsid w:val="00A41955"/>
    <w:rsid w:val="00A41ACA"/>
    <w:rsid w:val="00A41BC6"/>
    <w:rsid w:val="00A41C27"/>
    <w:rsid w:val="00A41CE2"/>
    <w:rsid w:val="00A41D07"/>
    <w:rsid w:val="00A41E10"/>
    <w:rsid w:val="00A41E25"/>
    <w:rsid w:val="00A41F35"/>
    <w:rsid w:val="00A41FA4"/>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D1A"/>
    <w:rsid w:val="00A43D35"/>
    <w:rsid w:val="00A43DFA"/>
    <w:rsid w:val="00A44097"/>
    <w:rsid w:val="00A440A8"/>
    <w:rsid w:val="00A440DD"/>
    <w:rsid w:val="00A4412E"/>
    <w:rsid w:val="00A443F1"/>
    <w:rsid w:val="00A44592"/>
    <w:rsid w:val="00A445DF"/>
    <w:rsid w:val="00A44738"/>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C"/>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CCA"/>
    <w:rsid w:val="00A47E23"/>
    <w:rsid w:val="00A47E50"/>
    <w:rsid w:val="00A47E65"/>
    <w:rsid w:val="00A47E8D"/>
    <w:rsid w:val="00A47F17"/>
    <w:rsid w:val="00A47F73"/>
    <w:rsid w:val="00A501DE"/>
    <w:rsid w:val="00A50411"/>
    <w:rsid w:val="00A504DD"/>
    <w:rsid w:val="00A506BC"/>
    <w:rsid w:val="00A50791"/>
    <w:rsid w:val="00A50806"/>
    <w:rsid w:val="00A50888"/>
    <w:rsid w:val="00A508E3"/>
    <w:rsid w:val="00A508EB"/>
    <w:rsid w:val="00A508F7"/>
    <w:rsid w:val="00A50947"/>
    <w:rsid w:val="00A50966"/>
    <w:rsid w:val="00A50B72"/>
    <w:rsid w:val="00A50C22"/>
    <w:rsid w:val="00A50D91"/>
    <w:rsid w:val="00A50FE6"/>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4F8E"/>
    <w:rsid w:val="00A55282"/>
    <w:rsid w:val="00A55285"/>
    <w:rsid w:val="00A5529C"/>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6C1"/>
    <w:rsid w:val="00A567BA"/>
    <w:rsid w:val="00A56831"/>
    <w:rsid w:val="00A56973"/>
    <w:rsid w:val="00A569D2"/>
    <w:rsid w:val="00A56ACD"/>
    <w:rsid w:val="00A56B36"/>
    <w:rsid w:val="00A56BD1"/>
    <w:rsid w:val="00A56C22"/>
    <w:rsid w:val="00A56C9F"/>
    <w:rsid w:val="00A56D10"/>
    <w:rsid w:val="00A56D52"/>
    <w:rsid w:val="00A56DCD"/>
    <w:rsid w:val="00A56E8C"/>
    <w:rsid w:val="00A56F32"/>
    <w:rsid w:val="00A56FF2"/>
    <w:rsid w:val="00A5719C"/>
    <w:rsid w:val="00A573AA"/>
    <w:rsid w:val="00A573E4"/>
    <w:rsid w:val="00A57418"/>
    <w:rsid w:val="00A576B2"/>
    <w:rsid w:val="00A57729"/>
    <w:rsid w:val="00A577B1"/>
    <w:rsid w:val="00A577FB"/>
    <w:rsid w:val="00A5787D"/>
    <w:rsid w:val="00A579E9"/>
    <w:rsid w:val="00A57B06"/>
    <w:rsid w:val="00A57FDD"/>
    <w:rsid w:val="00A57FF3"/>
    <w:rsid w:val="00A600E9"/>
    <w:rsid w:val="00A6016E"/>
    <w:rsid w:val="00A6030E"/>
    <w:rsid w:val="00A60461"/>
    <w:rsid w:val="00A6048C"/>
    <w:rsid w:val="00A604FB"/>
    <w:rsid w:val="00A6055B"/>
    <w:rsid w:val="00A606A4"/>
    <w:rsid w:val="00A6089A"/>
    <w:rsid w:val="00A609E0"/>
    <w:rsid w:val="00A60A2D"/>
    <w:rsid w:val="00A60BE5"/>
    <w:rsid w:val="00A60D14"/>
    <w:rsid w:val="00A60D28"/>
    <w:rsid w:val="00A60EDB"/>
    <w:rsid w:val="00A61033"/>
    <w:rsid w:val="00A6110E"/>
    <w:rsid w:val="00A6112B"/>
    <w:rsid w:val="00A6113C"/>
    <w:rsid w:val="00A612D1"/>
    <w:rsid w:val="00A6146F"/>
    <w:rsid w:val="00A6147B"/>
    <w:rsid w:val="00A614A6"/>
    <w:rsid w:val="00A615F2"/>
    <w:rsid w:val="00A61681"/>
    <w:rsid w:val="00A61840"/>
    <w:rsid w:val="00A61B7B"/>
    <w:rsid w:val="00A61D8A"/>
    <w:rsid w:val="00A61DDD"/>
    <w:rsid w:val="00A623B3"/>
    <w:rsid w:val="00A62444"/>
    <w:rsid w:val="00A625C7"/>
    <w:rsid w:val="00A625E5"/>
    <w:rsid w:val="00A6281C"/>
    <w:rsid w:val="00A62835"/>
    <w:rsid w:val="00A62959"/>
    <w:rsid w:val="00A62B85"/>
    <w:rsid w:val="00A62C2A"/>
    <w:rsid w:val="00A62DD4"/>
    <w:rsid w:val="00A62F8A"/>
    <w:rsid w:val="00A62FA5"/>
    <w:rsid w:val="00A630DE"/>
    <w:rsid w:val="00A6321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7DF"/>
    <w:rsid w:val="00A66856"/>
    <w:rsid w:val="00A66AD1"/>
    <w:rsid w:val="00A66BC3"/>
    <w:rsid w:val="00A66D4C"/>
    <w:rsid w:val="00A66D72"/>
    <w:rsid w:val="00A66E3B"/>
    <w:rsid w:val="00A66EFD"/>
    <w:rsid w:val="00A66F69"/>
    <w:rsid w:val="00A671E0"/>
    <w:rsid w:val="00A672F4"/>
    <w:rsid w:val="00A67367"/>
    <w:rsid w:val="00A6756F"/>
    <w:rsid w:val="00A6758D"/>
    <w:rsid w:val="00A676D9"/>
    <w:rsid w:val="00A677F4"/>
    <w:rsid w:val="00A679A4"/>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1DB"/>
    <w:rsid w:val="00A71416"/>
    <w:rsid w:val="00A71568"/>
    <w:rsid w:val="00A718A9"/>
    <w:rsid w:val="00A718E5"/>
    <w:rsid w:val="00A718F9"/>
    <w:rsid w:val="00A71977"/>
    <w:rsid w:val="00A719E1"/>
    <w:rsid w:val="00A71B5A"/>
    <w:rsid w:val="00A71C7E"/>
    <w:rsid w:val="00A71E87"/>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B14"/>
    <w:rsid w:val="00A73C74"/>
    <w:rsid w:val="00A73EFE"/>
    <w:rsid w:val="00A740CD"/>
    <w:rsid w:val="00A742ED"/>
    <w:rsid w:val="00A74410"/>
    <w:rsid w:val="00A7452F"/>
    <w:rsid w:val="00A74644"/>
    <w:rsid w:val="00A74691"/>
    <w:rsid w:val="00A74F37"/>
    <w:rsid w:val="00A750B2"/>
    <w:rsid w:val="00A75181"/>
    <w:rsid w:val="00A7526F"/>
    <w:rsid w:val="00A75549"/>
    <w:rsid w:val="00A75742"/>
    <w:rsid w:val="00A75771"/>
    <w:rsid w:val="00A75773"/>
    <w:rsid w:val="00A7592C"/>
    <w:rsid w:val="00A75A86"/>
    <w:rsid w:val="00A75B37"/>
    <w:rsid w:val="00A75CCC"/>
    <w:rsid w:val="00A75D36"/>
    <w:rsid w:val="00A75EB4"/>
    <w:rsid w:val="00A75F4D"/>
    <w:rsid w:val="00A763A6"/>
    <w:rsid w:val="00A76814"/>
    <w:rsid w:val="00A768B5"/>
    <w:rsid w:val="00A768D8"/>
    <w:rsid w:val="00A769DE"/>
    <w:rsid w:val="00A76B7F"/>
    <w:rsid w:val="00A76BA8"/>
    <w:rsid w:val="00A76BE8"/>
    <w:rsid w:val="00A76BEF"/>
    <w:rsid w:val="00A76F50"/>
    <w:rsid w:val="00A76FC1"/>
    <w:rsid w:val="00A77059"/>
    <w:rsid w:val="00A770FD"/>
    <w:rsid w:val="00A77253"/>
    <w:rsid w:val="00A774C2"/>
    <w:rsid w:val="00A778B4"/>
    <w:rsid w:val="00A77D64"/>
    <w:rsid w:val="00A8011E"/>
    <w:rsid w:val="00A801DA"/>
    <w:rsid w:val="00A8025E"/>
    <w:rsid w:val="00A80301"/>
    <w:rsid w:val="00A8033B"/>
    <w:rsid w:val="00A80516"/>
    <w:rsid w:val="00A8067A"/>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86A"/>
    <w:rsid w:val="00A82914"/>
    <w:rsid w:val="00A8294C"/>
    <w:rsid w:val="00A829E6"/>
    <w:rsid w:val="00A82B61"/>
    <w:rsid w:val="00A82BBB"/>
    <w:rsid w:val="00A82DDD"/>
    <w:rsid w:val="00A82F2A"/>
    <w:rsid w:val="00A82F71"/>
    <w:rsid w:val="00A82FBA"/>
    <w:rsid w:val="00A830EA"/>
    <w:rsid w:val="00A831C2"/>
    <w:rsid w:val="00A83309"/>
    <w:rsid w:val="00A83417"/>
    <w:rsid w:val="00A8358C"/>
    <w:rsid w:val="00A83605"/>
    <w:rsid w:val="00A83632"/>
    <w:rsid w:val="00A83844"/>
    <w:rsid w:val="00A83AF7"/>
    <w:rsid w:val="00A83B05"/>
    <w:rsid w:val="00A83BEB"/>
    <w:rsid w:val="00A83C13"/>
    <w:rsid w:val="00A83ED3"/>
    <w:rsid w:val="00A83F87"/>
    <w:rsid w:val="00A84039"/>
    <w:rsid w:val="00A84182"/>
    <w:rsid w:val="00A843CC"/>
    <w:rsid w:val="00A8444E"/>
    <w:rsid w:val="00A845F6"/>
    <w:rsid w:val="00A846D2"/>
    <w:rsid w:val="00A848D6"/>
    <w:rsid w:val="00A8497A"/>
    <w:rsid w:val="00A84A8C"/>
    <w:rsid w:val="00A84AEA"/>
    <w:rsid w:val="00A84B3C"/>
    <w:rsid w:val="00A84F7B"/>
    <w:rsid w:val="00A850A2"/>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829"/>
    <w:rsid w:val="00A87AF3"/>
    <w:rsid w:val="00A87B8F"/>
    <w:rsid w:val="00A87C84"/>
    <w:rsid w:val="00A87D1F"/>
    <w:rsid w:val="00A90025"/>
    <w:rsid w:val="00A900EE"/>
    <w:rsid w:val="00A902E3"/>
    <w:rsid w:val="00A903DC"/>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BB"/>
    <w:rsid w:val="00A91A54"/>
    <w:rsid w:val="00A91B57"/>
    <w:rsid w:val="00A91BCF"/>
    <w:rsid w:val="00A91BD4"/>
    <w:rsid w:val="00A91C98"/>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12"/>
    <w:rsid w:val="00A9349C"/>
    <w:rsid w:val="00A9357C"/>
    <w:rsid w:val="00A936AD"/>
    <w:rsid w:val="00A938E6"/>
    <w:rsid w:val="00A93B95"/>
    <w:rsid w:val="00A93C61"/>
    <w:rsid w:val="00A93C9E"/>
    <w:rsid w:val="00A93CA8"/>
    <w:rsid w:val="00A93F26"/>
    <w:rsid w:val="00A93F86"/>
    <w:rsid w:val="00A940A0"/>
    <w:rsid w:val="00A940C6"/>
    <w:rsid w:val="00A94255"/>
    <w:rsid w:val="00A9431F"/>
    <w:rsid w:val="00A94420"/>
    <w:rsid w:val="00A94515"/>
    <w:rsid w:val="00A94545"/>
    <w:rsid w:val="00A945D4"/>
    <w:rsid w:val="00A9463E"/>
    <w:rsid w:val="00A94932"/>
    <w:rsid w:val="00A94A67"/>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3E4"/>
    <w:rsid w:val="00A9649D"/>
    <w:rsid w:val="00A96676"/>
    <w:rsid w:val="00A967B9"/>
    <w:rsid w:val="00A96944"/>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C"/>
    <w:rsid w:val="00AA0A31"/>
    <w:rsid w:val="00AA0AFC"/>
    <w:rsid w:val="00AA0DD4"/>
    <w:rsid w:val="00AA1006"/>
    <w:rsid w:val="00AA103F"/>
    <w:rsid w:val="00AA1169"/>
    <w:rsid w:val="00AA1299"/>
    <w:rsid w:val="00AA137E"/>
    <w:rsid w:val="00AA1404"/>
    <w:rsid w:val="00AA1440"/>
    <w:rsid w:val="00AA15EE"/>
    <w:rsid w:val="00AA17E7"/>
    <w:rsid w:val="00AA1911"/>
    <w:rsid w:val="00AA191B"/>
    <w:rsid w:val="00AA19B5"/>
    <w:rsid w:val="00AA1C68"/>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F5"/>
    <w:rsid w:val="00AA4027"/>
    <w:rsid w:val="00AA42BB"/>
    <w:rsid w:val="00AA447E"/>
    <w:rsid w:val="00AA453D"/>
    <w:rsid w:val="00AA45AF"/>
    <w:rsid w:val="00AA4621"/>
    <w:rsid w:val="00AA46E8"/>
    <w:rsid w:val="00AA474F"/>
    <w:rsid w:val="00AA4941"/>
    <w:rsid w:val="00AA4D4F"/>
    <w:rsid w:val="00AA4DB2"/>
    <w:rsid w:val="00AA4EE4"/>
    <w:rsid w:val="00AA50C7"/>
    <w:rsid w:val="00AA50E7"/>
    <w:rsid w:val="00AA5167"/>
    <w:rsid w:val="00AA5279"/>
    <w:rsid w:val="00AA52A6"/>
    <w:rsid w:val="00AA5367"/>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86C"/>
    <w:rsid w:val="00AA692E"/>
    <w:rsid w:val="00AA69EF"/>
    <w:rsid w:val="00AA69F5"/>
    <w:rsid w:val="00AA6A7D"/>
    <w:rsid w:val="00AA6B2F"/>
    <w:rsid w:val="00AA6E4F"/>
    <w:rsid w:val="00AA6E6E"/>
    <w:rsid w:val="00AA6F27"/>
    <w:rsid w:val="00AA7115"/>
    <w:rsid w:val="00AA72CB"/>
    <w:rsid w:val="00AA73B8"/>
    <w:rsid w:val="00AA73E5"/>
    <w:rsid w:val="00AA7450"/>
    <w:rsid w:val="00AA758B"/>
    <w:rsid w:val="00AA7709"/>
    <w:rsid w:val="00AA7819"/>
    <w:rsid w:val="00AA78D5"/>
    <w:rsid w:val="00AA7A81"/>
    <w:rsid w:val="00AA7CCA"/>
    <w:rsid w:val="00AA7D47"/>
    <w:rsid w:val="00AA7DA7"/>
    <w:rsid w:val="00AA7FA4"/>
    <w:rsid w:val="00AB013E"/>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32D"/>
    <w:rsid w:val="00AB138A"/>
    <w:rsid w:val="00AB13D5"/>
    <w:rsid w:val="00AB1584"/>
    <w:rsid w:val="00AB163F"/>
    <w:rsid w:val="00AB1714"/>
    <w:rsid w:val="00AB1801"/>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21E"/>
    <w:rsid w:val="00AB431D"/>
    <w:rsid w:val="00AB4489"/>
    <w:rsid w:val="00AB4588"/>
    <w:rsid w:val="00AB460B"/>
    <w:rsid w:val="00AB4673"/>
    <w:rsid w:val="00AB47A7"/>
    <w:rsid w:val="00AB4898"/>
    <w:rsid w:val="00AB48E6"/>
    <w:rsid w:val="00AB49B0"/>
    <w:rsid w:val="00AB4AE2"/>
    <w:rsid w:val="00AB4B95"/>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1B8"/>
    <w:rsid w:val="00AB621D"/>
    <w:rsid w:val="00AB626D"/>
    <w:rsid w:val="00AB6563"/>
    <w:rsid w:val="00AB66A9"/>
    <w:rsid w:val="00AB6733"/>
    <w:rsid w:val="00AB6A45"/>
    <w:rsid w:val="00AB6AA5"/>
    <w:rsid w:val="00AB6AAF"/>
    <w:rsid w:val="00AB6D48"/>
    <w:rsid w:val="00AB6FE9"/>
    <w:rsid w:val="00AB71E1"/>
    <w:rsid w:val="00AB7280"/>
    <w:rsid w:val="00AB7392"/>
    <w:rsid w:val="00AB7722"/>
    <w:rsid w:val="00AB7A02"/>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775"/>
    <w:rsid w:val="00AC29E0"/>
    <w:rsid w:val="00AC2A66"/>
    <w:rsid w:val="00AC2CBD"/>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F54"/>
    <w:rsid w:val="00AC504C"/>
    <w:rsid w:val="00AC5063"/>
    <w:rsid w:val="00AC5246"/>
    <w:rsid w:val="00AC5257"/>
    <w:rsid w:val="00AC52D6"/>
    <w:rsid w:val="00AC5371"/>
    <w:rsid w:val="00AC5449"/>
    <w:rsid w:val="00AC54C8"/>
    <w:rsid w:val="00AC5660"/>
    <w:rsid w:val="00AC5662"/>
    <w:rsid w:val="00AC5701"/>
    <w:rsid w:val="00AC59EA"/>
    <w:rsid w:val="00AC5B7C"/>
    <w:rsid w:val="00AC5D63"/>
    <w:rsid w:val="00AC5F47"/>
    <w:rsid w:val="00AC61B6"/>
    <w:rsid w:val="00AC6312"/>
    <w:rsid w:val="00AC635E"/>
    <w:rsid w:val="00AC64E1"/>
    <w:rsid w:val="00AC66C1"/>
    <w:rsid w:val="00AC69C2"/>
    <w:rsid w:val="00AC6A14"/>
    <w:rsid w:val="00AC6C35"/>
    <w:rsid w:val="00AC6C63"/>
    <w:rsid w:val="00AC6C71"/>
    <w:rsid w:val="00AC6CC6"/>
    <w:rsid w:val="00AC6E5E"/>
    <w:rsid w:val="00AC7011"/>
    <w:rsid w:val="00AC7190"/>
    <w:rsid w:val="00AC719B"/>
    <w:rsid w:val="00AC71B9"/>
    <w:rsid w:val="00AC72CD"/>
    <w:rsid w:val="00AC72D5"/>
    <w:rsid w:val="00AC733F"/>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A61"/>
    <w:rsid w:val="00AD4A91"/>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5B"/>
    <w:rsid w:val="00AD5D93"/>
    <w:rsid w:val="00AD5F3C"/>
    <w:rsid w:val="00AD626E"/>
    <w:rsid w:val="00AD63F6"/>
    <w:rsid w:val="00AD6597"/>
    <w:rsid w:val="00AD6736"/>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D7EF4"/>
    <w:rsid w:val="00AE037D"/>
    <w:rsid w:val="00AE03D8"/>
    <w:rsid w:val="00AE042C"/>
    <w:rsid w:val="00AE04B6"/>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B3"/>
    <w:rsid w:val="00AE1761"/>
    <w:rsid w:val="00AE1787"/>
    <w:rsid w:val="00AE1792"/>
    <w:rsid w:val="00AE1932"/>
    <w:rsid w:val="00AE1C84"/>
    <w:rsid w:val="00AE1E32"/>
    <w:rsid w:val="00AE1FFC"/>
    <w:rsid w:val="00AE2010"/>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5ED"/>
    <w:rsid w:val="00AE37B9"/>
    <w:rsid w:val="00AE3EA3"/>
    <w:rsid w:val="00AE3ECE"/>
    <w:rsid w:val="00AE3EDC"/>
    <w:rsid w:val="00AE47D5"/>
    <w:rsid w:val="00AE48E4"/>
    <w:rsid w:val="00AE490B"/>
    <w:rsid w:val="00AE498C"/>
    <w:rsid w:val="00AE4C46"/>
    <w:rsid w:val="00AE4DC1"/>
    <w:rsid w:val="00AE4DDC"/>
    <w:rsid w:val="00AE4E34"/>
    <w:rsid w:val="00AE4E98"/>
    <w:rsid w:val="00AE5129"/>
    <w:rsid w:val="00AE5145"/>
    <w:rsid w:val="00AE516B"/>
    <w:rsid w:val="00AE5187"/>
    <w:rsid w:val="00AE5554"/>
    <w:rsid w:val="00AE5566"/>
    <w:rsid w:val="00AE55C0"/>
    <w:rsid w:val="00AE55C2"/>
    <w:rsid w:val="00AE56EB"/>
    <w:rsid w:val="00AE572E"/>
    <w:rsid w:val="00AE57F6"/>
    <w:rsid w:val="00AE593B"/>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7107"/>
    <w:rsid w:val="00AE714D"/>
    <w:rsid w:val="00AE71A0"/>
    <w:rsid w:val="00AE7350"/>
    <w:rsid w:val="00AE776C"/>
    <w:rsid w:val="00AE77D9"/>
    <w:rsid w:val="00AE7A30"/>
    <w:rsid w:val="00AE7A4E"/>
    <w:rsid w:val="00AE7BD6"/>
    <w:rsid w:val="00AE7D49"/>
    <w:rsid w:val="00AE7D69"/>
    <w:rsid w:val="00AE7D76"/>
    <w:rsid w:val="00AF0132"/>
    <w:rsid w:val="00AF0280"/>
    <w:rsid w:val="00AF04A3"/>
    <w:rsid w:val="00AF0533"/>
    <w:rsid w:val="00AF069B"/>
    <w:rsid w:val="00AF080C"/>
    <w:rsid w:val="00AF08EB"/>
    <w:rsid w:val="00AF0B63"/>
    <w:rsid w:val="00AF0CDA"/>
    <w:rsid w:val="00AF0D4D"/>
    <w:rsid w:val="00AF0E94"/>
    <w:rsid w:val="00AF0F1B"/>
    <w:rsid w:val="00AF1079"/>
    <w:rsid w:val="00AF1130"/>
    <w:rsid w:val="00AF1281"/>
    <w:rsid w:val="00AF13E4"/>
    <w:rsid w:val="00AF14DC"/>
    <w:rsid w:val="00AF1582"/>
    <w:rsid w:val="00AF15B5"/>
    <w:rsid w:val="00AF1635"/>
    <w:rsid w:val="00AF1693"/>
    <w:rsid w:val="00AF1876"/>
    <w:rsid w:val="00AF1890"/>
    <w:rsid w:val="00AF192D"/>
    <w:rsid w:val="00AF1930"/>
    <w:rsid w:val="00AF1A43"/>
    <w:rsid w:val="00AF1BED"/>
    <w:rsid w:val="00AF1BF4"/>
    <w:rsid w:val="00AF1D18"/>
    <w:rsid w:val="00AF1E69"/>
    <w:rsid w:val="00AF2057"/>
    <w:rsid w:val="00AF2095"/>
    <w:rsid w:val="00AF2210"/>
    <w:rsid w:val="00AF25DF"/>
    <w:rsid w:val="00AF27AC"/>
    <w:rsid w:val="00AF28FC"/>
    <w:rsid w:val="00AF29C4"/>
    <w:rsid w:val="00AF3233"/>
    <w:rsid w:val="00AF3494"/>
    <w:rsid w:val="00AF36D8"/>
    <w:rsid w:val="00AF394E"/>
    <w:rsid w:val="00AF3B08"/>
    <w:rsid w:val="00AF3B24"/>
    <w:rsid w:val="00AF3DD3"/>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81F"/>
    <w:rsid w:val="00AF58BD"/>
    <w:rsid w:val="00AF5A95"/>
    <w:rsid w:val="00AF5E7C"/>
    <w:rsid w:val="00AF5F42"/>
    <w:rsid w:val="00AF611A"/>
    <w:rsid w:val="00AF614F"/>
    <w:rsid w:val="00AF63EC"/>
    <w:rsid w:val="00AF6415"/>
    <w:rsid w:val="00AF664C"/>
    <w:rsid w:val="00AF669B"/>
    <w:rsid w:val="00AF685E"/>
    <w:rsid w:val="00AF6D47"/>
    <w:rsid w:val="00AF6D50"/>
    <w:rsid w:val="00AF6F5B"/>
    <w:rsid w:val="00AF6F85"/>
    <w:rsid w:val="00AF7018"/>
    <w:rsid w:val="00AF70E2"/>
    <w:rsid w:val="00AF7142"/>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CB"/>
    <w:rsid w:val="00B0102B"/>
    <w:rsid w:val="00B010C1"/>
    <w:rsid w:val="00B01104"/>
    <w:rsid w:val="00B0116C"/>
    <w:rsid w:val="00B0117E"/>
    <w:rsid w:val="00B0131E"/>
    <w:rsid w:val="00B0148A"/>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800"/>
    <w:rsid w:val="00B028DE"/>
    <w:rsid w:val="00B028FC"/>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187"/>
    <w:rsid w:val="00B043BD"/>
    <w:rsid w:val="00B043E4"/>
    <w:rsid w:val="00B045FA"/>
    <w:rsid w:val="00B0464A"/>
    <w:rsid w:val="00B0469E"/>
    <w:rsid w:val="00B046A3"/>
    <w:rsid w:val="00B049CD"/>
    <w:rsid w:val="00B04AA0"/>
    <w:rsid w:val="00B04B60"/>
    <w:rsid w:val="00B04C4B"/>
    <w:rsid w:val="00B04F21"/>
    <w:rsid w:val="00B052D8"/>
    <w:rsid w:val="00B052DC"/>
    <w:rsid w:val="00B055E1"/>
    <w:rsid w:val="00B05B43"/>
    <w:rsid w:val="00B05B5C"/>
    <w:rsid w:val="00B05B82"/>
    <w:rsid w:val="00B05D27"/>
    <w:rsid w:val="00B05E2E"/>
    <w:rsid w:val="00B05E45"/>
    <w:rsid w:val="00B05E73"/>
    <w:rsid w:val="00B05FBE"/>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516"/>
    <w:rsid w:val="00B10591"/>
    <w:rsid w:val="00B1091F"/>
    <w:rsid w:val="00B10938"/>
    <w:rsid w:val="00B10990"/>
    <w:rsid w:val="00B109BF"/>
    <w:rsid w:val="00B109C2"/>
    <w:rsid w:val="00B109EF"/>
    <w:rsid w:val="00B10A2D"/>
    <w:rsid w:val="00B10ACB"/>
    <w:rsid w:val="00B10BEE"/>
    <w:rsid w:val="00B10C8B"/>
    <w:rsid w:val="00B10CB9"/>
    <w:rsid w:val="00B10D7F"/>
    <w:rsid w:val="00B10E8B"/>
    <w:rsid w:val="00B11155"/>
    <w:rsid w:val="00B11213"/>
    <w:rsid w:val="00B1121A"/>
    <w:rsid w:val="00B11331"/>
    <w:rsid w:val="00B115DC"/>
    <w:rsid w:val="00B116BB"/>
    <w:rsid w:val="00B116E6"/>
    <w:rsid w:val="00B11841"/>
    <w:rsid w:val="00B118EE"/>
    <w:rsid w:val="00B11965"/>
    <w:rsid w:val="00B119F8"/>
    <w:rsid w:val="00B11A24"/>
    <w:rsid w:val="00B11B4F"/>
    <w:rsid w:val="00B11BC3"/>
    <w:rsid w:val="00B11BEF"/>
    <w:rsid w:val="00B11DE7"/>
    <w:rsid w:val="00B11DED"/>
    <w:rsid w:val="00B11F7F"/>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965"/>
    <w:rsid w:val="00B14A60"/>
    <w:rsid w:val="00B14AC1"/>
    <w:rsid w:val="00B14DE9"/>
    <w:rsid w:val="00B14DF2"/>
    <w:rsid w:val="00B14FBA"/>
    <w:rsid w:val="00B1513F"/>
    <w:rsid w:val="00B1522A"/>
    <w:rsid w:val="00B152F3"/>
    <w:rsid w:val="00B153B0"/>
    <w:rsid w:val="00B15557"/>
    <w:rsid w:val="00B1573C"/>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510"/>
    <w:rsid w:val="00B215E5"/>
    <w:rsid w:val="00B216C7"/>
    <w:rsid w:val="00B21851"/>
    <w:rsid w:val="00B2191D"/>
    <w:rsid w:val="00B219D1"/>
    <w:rsid w:val="00B21A57"/>
    <w:rsid w:val="00B21A5F"/>
    <w:rsid w:val="00B21B86"/>
    <w:rsid w:val="00B21BBA"/>
    <w:rsid w:val="00B21CFE"/>
    <w:rsid w:val="00B21DB4"/>
    <w:rsid w:val="00B21E3D"/>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01A"/>
    <w:rsid w:val="00B24244"/>
    <w:rsid w:val="00B24246"/>
    <w:rsid w:val="00B242AF"/>
    <w:rsid w:val="00B244F6"/>
    <w:rsid w:val="00B246C6"/>
    <w:rsid w:val="00B248C8"/>
    <w:rsid w:val="00B24C2B"/>
    <w:rsid w:val="00B24CDA"/>
    <w:rsid w:val="00B24E41"/>
    <w:rsid w:val="00B24EC3"/>
    <w:rsid w:val="00B25023"/>
    <w:rsid w:val="00B2508C"/>
    <w:rsid w:val="00B25092"/>
    <w:rsid w:val="00B25136"/>
    <w:rsid w:val="00B252D8"/>
    <w:rsid w:val="00B25423"/>
    <w:rsid w:val="00B25560"/>
    <w:rsid w:val="00B255E6"/>
    <w:rsid w:val="00B256B4"/>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2F6"/>
    <w:rsid w:val="00B26380"/>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969"/>
    <w:rsid w:val="00B27AA1"/>
    <w:rsid w:val="00B27B42"/>
    <w:rsid w:val="00B27C8C"/>
    <w:rsid w:val="00B27E01"/>
    <w:rsid w:val="00B27E15"/>
    <w:rsid w:val="00B27E4C"/>
    <w:rsid w:val="00B27FD8"/>
    <w:rsid w:val="00B3000E"/>
    <w:rsid w:val="00B301F6"/>
    <w:rsid w:val="00B30240"/>
    <w:rsid w:val="00B30245"/>
    <w:rsid w:val="00B30272"/>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B2C"/>
    <w:rsid w:val="00B32DCB"/>
    <w:rsid w:val="00B32E5C"/>
    <w:rsid w:val="00B32F0F"/>
    <w:rsid w:val="00B33035"/>
    <w:rsid w:val="00B330AB"/>
    <w:rsid w:val="00B330B3"/>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C2"/>
    <w:rsid w:val="00B34359"/>
    <w:rsid w:val="00B343DD"/>
    <w:rsid w:val="00B34400"/>
    <w:rsid w:val="00B345D3"/>
    <w:rsid w:val="00B345E8"/>
    <w:rsid w:val="00B346BF"/>
    <w:rsid w:val="00B3473A"/>
    <w:rsid w:val="00B34766"/>
    <w:rsid w:val="00B3479F"/>
    <w:rsid w:val="00B34838"/>
    <w:rsid w:val="00B348EA"/>
    <w:rsid w:val="00B34A02"/>
    <w:rsid w:val="00B34C5E"/>
    <w:rsid w:val="00B34CA9"/>
    <w:rsid w:val="00B34D3E"/>
    <w:rsid w:val="00B34D64"/>
    <w:rsid w:val="00B34EF9"/>
    <w:rsid w:val="00B35013"/>
    <w:rsid w:val="00B3505E"/>
    <w:rsid w:val="00B351F3"/>
    <w:rsid w:val="00B353E3"/>
    <w:rsid w:val="00B3547F"/>
    <w:rsid w:val="00B355D8"/>
    <w:rsid w:val="00B356B1"/>
    <w:rsid w:val="00B3575D"/>
    <w:rsid w:val="00B357DF"/>
    <w:rsid w:val="00B35863"/>
    <w:rsid w:val="00B358E1"/>
    <w:rsid w:val="00B3595C"/>
    <w:rsid w:val="00B35990"/>
    <w:rsid w:val="00B35A53"/>
    <w:rsid w:val="00B35C4C"/>
    <w:rsid w:val="00B36009"/>
    <w:rsid w:val="00B36351"/>
    <w:rsid w:val="00B363F6"/>
    <w:rsid w:val="00B36434"/>
    <w:rsid w:val="00B365B3"/>
    <w:rsid w:val="00B36A27"/>
    <w:rsid w:val="00B36E3D"/>
    <w:rsid w:val="00B36EA7"/>
    <w:rsid w:val="00B36EBA"/>
    <w:rsid w:val="00B36FD9"/>
    <w:rsid w:val="00B37164"/>
    <w:rsid w:val="00B37198"/>
    <w:rsid w:val="00B371D5"/>
    <w:rsid w:val="00B37255"/>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3"/>
    <w:rsid w:val="00B41DC3"/>
    <w:rsid w:val="00B41EBC"/>
    <w:rsid w:val="00B41F32"/>
    <w:rsid w:val="00B41FEF"/>
    <w:rsid w:val="00B42039"/>
    <w:rsid w:val="00B42255"/>
    <w:rsid w:val="00B42307"/>
    <w:rsid w:val="00B4235B"/>
    <w:rsid w:val="00B4236A"/>
    <w:rsid w:val="00B4248D"/>
    <w:rsid w:val="00B425F0"/>
    <w:rsid w:val="00B426D3"/>
    <w:rsid w:val="00B42793"/>
    <w:rsid w:val="00B42877"/>
    <w:rsid w:val="00B4293C"/>
    <w:rsid w:val="00B42980"/>
    <w:rsid w:val="00B42AE0"/>
    <w:rsid w:val="00B42B18"/>
    <w:rsid w:val="00B42C0A"/>
    <w:rsid w:val="00B42D05"/>
    <w:rsid w:val="00B42D39"/>
    <w:rsid w:val="00B42EE2"/>
    <w:rsid w:val="00B43041"/>
    <w:rsid w:val="00B430AD"/>
    <w:rsid w:val="00B43286"/>
    <w:rsid w:val="00B43547"/>
    <w:rsid w:val="00B43586"/>
    <w:rsid w:val="00B435FA"/>
    <w:rsid w:val="00B43667"/>
    <w:rsid w:val="00B436E1"/>
    <w:rsid w:val="00B439A6"/>
    <w:rsid w:val="00B43A7E"/>
    <w:rsid w:val="00B43DEC"/>
    <w:rsid w:val="00B43FB1"/>
    <w:rsid w:val="00B4438A"/>
    <w:rsid w:val="00B445E6"/>
    <w:rsid w:val="00B4469A"/>
    <w:rsid w:val="00B4479B"/>
    <w:rsid w:val="00B447FD"/>
    <w:rsid w:val="00B448EA"/>
    <w:rsid w:val="00B4498F"/>
    <w:rsid w:val="00B44B1A"/>
    <w:rsid w:val="00B44BD4"/>
    <w:rsid w:val="00B44FBD"/>
    <w:rsid w:val="00B45072"/>
    <w:rsid w:val="00B4511F"/>
    <w:rsid w:val="00B4515E"/>
    <w:rsid w:val="00B4526F"/>
    <w:rsid w:val="00B45355"/>
    <w:rsid w:val="00B4548D"/>
    <w:rsid w:val="00B45528"/>
    <w:rsid w:val="00B4559F"/>
    <w:rsid w:val="00B45AAA"/>
    <w:rsid w:val="00B45AC8"/>
    <w:rsid w:val="00B45CA3"/>
    <w:rsid w:val="00B45E70"/>
    <w:rsid w:val="00B45E94"/>
    <w:rsid w:val="00B45ECE"/>
    <w:rsid w:val="00B4603D"/>
    <w:rsid w:val="00B4612A"/>
    <w:rsid w:val="00B464D9"/>
    <w:rsid w:val="00B465F1"/>
    <w:rsid w:val="00B467EA"/>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A7"/>
    <w:rsid w:val="00B50DE0"/>
    <w:rsid w:val="00B513F9"/>
    <w:rsid w:val="00B51429"/>
    <w:rsid w:val="00B514C6"/>
    <w:rsid w:val="00B516B1"/>
    <w:rsid w:val="00B51716"/>
    <w:rsid w:val="00B5171A"/>
    <w:rsid w:val="00B51741"/>
    <w:rsid w:val="00B517B4"/>
    <w:rsid w:val="00B51862"/>
    <w:rsid w:val="00B51A2D"/>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CA"/>
    <w:rsid w:val="00B55A79"/>
    <w:rsid w:val="00B55BFF"/>
    <w:rsid w:val="00B55C17"/>
    <w:rsid w:val="00B55C88"/>
    <w:rsid w:val="00B55C92"/>
    <w:rsid w:val="00B561AC"/>
    <w:rsid w:val="00B56242"/>
    <w:rsid w:val="00B563CF"/>
    <w:rsid w:val="00B5650F"/>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AD7"/>
    <w:rsid w:val="00B63B66"/>
    <w:rsid w:val="00B63C80"/>
    <w:rsid w:val="00B63D4C"/>
    <w:rsid w:val="00B63FA0"/>
    <w:rsid w:val="00B6402D"/>
    <w:rsid w:val="00B64201"/>
    <w:rsid w:val="00B642D5"/>
    <w:rsid w:val="00B6430F"/>
    <w:rsid w:val="00B643B5"/>
    <w:rsid w:val="00B645A5"/>
    <w:rsid w:val="00B645CE"/>
    <w:rsid w:val="00B647B5"/>
    <w:rsid w:val="00B6485A"/>
    <w:rsid w:val="00B6486F"/>
    <w:rsid w:val="00B6498B"/>
    <w:rsid w:val="00B64AB7"/>
    <w:rsid w:val="00B64BF5"/>
    <w:rsid w:val="00B64CF9"/>
    <w:rsid w:val="00B64EB9"/>
    <w:rsid w:val="00B64F53"/>
    <w:rsid w:val="00B6521F"/>
    <w:rsid w:val="00B65369"/>
    <w:rsid w:val="00B6543B"/>
    <w:rsid w:val="00B654BA"/>
    <w:rsid w:val="00B655B8"/>
    <w:rsid w:val="00B65730"/>
    <w:rsid w:val="00B65868"/>
    <w:rsid w:val="00B65A90"/>
    <w:rsid w:val="00B65B99"/>
    <w:rsid w:val="00B65BAD"/>
    <w:rsid w:val="00B65EEE"/>
    <w:rsid w:val="00B66127"/>
    <w:rsid w:val="00B66179"/>
    <w:rsid w:val="00B66180"/>
    <w:rsid w:val="00B661B1"/>
    <w:rsid w:val="00B661E0"/>
    <w:rsid w:val="00B662C6"/>
    <w:rsid w:val="00B6631A"/>
    <w:rsid w:val="00B663F9"/>
    <w:rsid w:val="00B66502"/>
    <w:rsid w:val="00B666E8"/>
    <w:rsid w:val="00B667D6"/>
    <w:rsid w:val="00B6690F"/>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8F7"/>
    <w:rsid w:val="00B71907"/>
    <w:rsid w:val="00B71ED2"/>
    <w:rsid w:val="00B720DC"/>
    <w:rsid w:val="00B7212A"/>
    <w:rsid w:val="00B72140"/>
    <w:rsid w:val="00B7242B"/>
    <w:rsid w:val="00B7248F"/>
    <w:rsid w:val="00B724E3"/>
    <w:rsid w:val="00B725BA"/>
    <w:rsid w:val="00B7267A"/>
    <w:rsid w:val="00B72866"/>
    <w:rsid w:val="00B728A9"/>
    <w:rsid w:val="00B729C9"/>
    <w:rsid w:val="00B729E1"/>
    <w:rsid w:val="00B72DDB"/>
    <w:rsid w:val="00B72E36"/>
    <w:rsid w:val="00B72F90"/>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98C"/>
    <w:rsid w:val="00B749F2"/>
    <w:rsid w:val="00B74AB6"/>
    <w:rsid w:val="00B74ADE"/>
    <w:rsid w:val="00B74B53"/>
    <w:rsid w:val="00B74E0A"/>
    <w:rsid w:val="00B74E2D"/>
    <w:rsid w:val="00B74EF2"/>
    <w:rsid w:val="00B74FA8"/>
    <w:rsid w:val="00B75030"/>
    <w:rsid w:val="00B750B4"/>
    <w:rsid w:val="00B7530E"/>
    <w:rsid w:val="00B75446"/>
    <w:rsid w:val="00B75558"/>
    <w:rsid w:val="00B758D3"/>
    <w:rsid w:val="00B75A63"/>
    <w:rsid w:val="00B75CE2"/>
    <w:rsid w:val="00B75E91"/>
    <w:rsid w:val="00B76151"/>
    <w:rsid w:val="00B76215"/>
    <w:rsid w:val="00B76317"/>
    <w:rsid w:val="00B76391"/>
    <w:rsid w:val="00B7641E"/>
    <w:rsid w:val="00B764E5"/>
    <w:rsid w:val="00B765DE"/>
    <w:rsid w:val="00B7676E"/>
    <w:rsid w:val="00B768D2"/>
    <w:rsid w:val="00B768FB"/>
    <w:rsid w:val="00B76A92"/>
    <w:rsid w:val="00B76B0D"/>
    <w:rsid w:val="00B76BB7"/>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CB"/>
    <w:rsid w:val="00B8040D"/>
    <w:rsid w:val="00B804DD"/>
    <w:rsid w:val="00B8050D"/>
    <w:rsid w:val="00B805B0"/>
    <w:rsid w:val="00B80672"/>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4AE"/>
    <w:rsid w:val="00B816DC"/>
    <w:rsid w:val="00B81818"/>
    <w:rsid w:val="00B8193E"/>
    <w:rsid w:val="00B8194F"/>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D7"/>
    <w:rsid w:val="00B83AED"/>
    <w:rsid w:val="00B83B98"/>
    <w:rsid w:val="00B83C21"/>
    <w:rsid w:val="00B83FA7"/>
    <w:rsid w:val="00B8422C"/>
    <w:rsid w:val="00B842A9"/>
    <w:rsid w:val="00B842AA"/>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4FD6"/>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163"/>
    <w:rsid w:val="00B9016F"/>
    <w:rsid w:val="00B905E0"/>
    <w:rsid w:val="00B907DA"/>
    <w:rsid w:val="00B9084A"/>
    <w:rsid w:val="00B90860"/>
    <w:rsid w:val="00B908F7"/>
    <w:rsid w:val="00B9091F"/>
    <w:rsid w:val="00B90B95"/>
    <w:rsid w:val="00B90E18"/>
    <w:rsid w:val="00B9101F"/>
    <w:rsid w:val="00B910E8"/>
    <w:rsid w:val="00B91105"/>
    <w:rsid w:val="00B911C8"/>
    <w:rsid w:val="00B912C4"/>
    <w:rsid w:val="00B912CC"/>
    <w:rsid w:val="00B913A8"/>
    <w:rsid w:val="00B91447"/>
    <w:rsid w:val="00B914AD"/>
    <w:rsid w:val="00B9150E"/>
    <w:rsid w:val="00B916C4"/>
    <w:rsid w:val="00B917C3"/>
    <w:rsid w:val="00B91828"/>
    <w:rsid w:val="00B91972"/>
    <w:rsid w:val="00B91BA8"/>
    <w:rsid w:val="00B91BEB"/>
    <w:rsid w:val="00B91BF3"/>
    <w:rsid w:val="00B91C0C"/>
    <w:rsid w:val="00B91C55"/>
    <w:rsid w:val="00B9202E"/>
    <w:rsid w:val="00B92099"/>
    <w:rsid w:val="00B9212F"/>
    <w:rsid w:val="00B9244A"/>
    <w:rsid w:val="00B925B5"/>
    <w:rsid w:val="00B92668"/>
    <w:rsid w:val="00B927A9"/>
    <w:rsid w:val="00B927D0"/>
    <w:rsid w:val="00B92842"/>
    <w:rsid w:val="00B928F8"/>
    <w:rsid w:val="00B9292A"/>
    <w:rsid w:val="00B92961"/>
    <w:rsid w:val="00B92AB0"/>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50B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B61"/>
    <w:rsid w:val="00B96C3A"/>
    <w:rsid w:val="00B96D53"/>
    <w:rsid w:val="00B96DDE"/>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3D6"/>
    <w:rsid w:val="00BA24CB"/>
    <w:rsid w:val="00BA27D9"/>
    <w:rsid w:val="00BA292B"/>
    <w:rsid w:val="00BA2B6D"/>
    <w:rsid w:val="00BA2CAF"/>
    <w:rsid w:val="00BA2CEB"/>
    <w:rsid w:val="00BA2DAC"/>
    <w:rsid w:val="00BA2F2C"/>
    <w:rsid w:val="00BA301E"/>
    <w:rsid w:val="00BA3133"/>
    <w:rsid w:val="00BA3206"/>
    <w:rsid w:val="00BA3588"/>
    <w:rsid w:val="00BA366B"/>
    <w:rsid w:val="00BA36E5"/>
    <w:rsid w:val="00BA38A0"/>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E7B"/>
    <w:rsid w:val="00BA61A7"/>
    <w:rsid w:val="00BA625B"/>
    <w:rsid w:val="00BA634B"/>
    <w:rsid w:val="00BA6487"/>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36"/>
    <w:rsid w:val="00BA7D5C"/>
    <w:rsid w:val="00BA7E29"/>
    <w:rsid w:val="00BA7E78"/>
    <w:rsid w:val="00BB0221"/>
    <w:rsid w:val="00BB0288"/>
    <w:rsid w:val="00BB0298"/>
    <w:rsid w:val="00BB0578"/>
    <w:rsid w:val="00BB06D1"/>
    <w:rsid w:val="00BB0877"/>
    <w:rsid w:val="00BB0BB1"/>
    <w:rsid w:val="00BB0CB3"/>
    <w:rsid w:val="00BB0D3D"/>
    <w:rsid w:val="00BB0D59"/>
    <w:rsid w:val="00BB0FC5"/>
    <w:rsid w:val="00BB0FC7"/>
    <w:rsid w:val="00BB13FF"/>
    <w:rsid w:val="00BB159A"/>
    <w:rsid w:val="00BB15E0"/>
    <w:rsid w:val="00BB1611"/>
    <w:rsid w:val="00BB18D3"/>
    <w:rsid w:val="00BB1B93"/>
    <w:rsid w:val="00BB1C32"/>
    <w:rsid w:val="00BB1DEB"/>
    <w:rsid w:val="00BB1EE4"/>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C9B"/>
    <w:rsid w:val="00BB2CA2"/>
    <w:rsid w:val="00BB2CD7"/>
    <w:rsid w:val="00BB2D76"/>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E5"/>
    <w:rsid w:val="00BB3CFB"/>
    <w:rsid w:val="00BB3DA1"/>
    <w:rsid w:val="00BB3E2B"/>
    <w:rsid w:val="00BB4331"/>
    <w:rsid w:val="00BB44DF"/>
    <w:rsid w:val="00BB46E1"/>
    <w:rsid w:val="00BB46F0"/>
    <w:rsid w:val="00BB47FD"/>
    <w:rsid w:val="00BB4929"/>
    <w:rsid w:val="00BB4A29"/>
    <w:rsid w:val="00BB4A99"/>
    <w:rsid w:val="00BB4B42"/>
    <w:rsid w:val="00BB4C0F"/>
    <w:rsid w:val="00BB4C7F"/>
    <w:rsid w:val="00BB4F0D"/>
    <w:rsid w:val="00BB4F19"/>
    <w:rsid w:val="00BB5082"/>
    <w:rsid w:val="00BB50B0"/>
    <w:rsid w:val="00BB50D1"/>
    <w:rsid w:val="00BB5204"/>
    <w:rsid w:val="00BB5298"/>
    <w:rsid w:val="00BB52EA"/>
    <w:rsid w:val="00BB5336"/>
    <w:rsid w:val="00BB537C"/>
    <w:rsid w:val="00BB5579"/>
    <w:rsid w:val="00BB55A5"/>
    <w:rsid w:val="00BB566E"/>
    <w:rsid w:val="00BB59BF"/>
    <w:rsid w:val="00BB5AA3"/>
    <w:rsid w:val="00BB5CD0"/>
    <w:rsid w:val="00BB5D91"/>
    <w:rsid w:val="00BB611A"/>
    <w:rsid w:val="00BB61B0"/>
    <w:rsid w:val="00BB61BD"/>
    <w:rsid w:val="00BB61F5"/>
    <w:rsid w:val="00BB6270"/>
    <w:rsid w:val="00BB655E"/>
    <w:rsid w:val="00BB6651"/>
    <w:rsid w:val="00BB6802"/>
    <w:rsid w:val="00BB681F"/>
    <w:rsid w:val="00BB689B"/>
    <w:rsid w:val="00BB68DC"/>
    <w:rsid w:val="00BB6AC9"/>
    <w:rsid w:val="00BB6ACC"/>
    <w:rsid w:val="00BB6E08"/>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7A"/>
    <w:rsid w:val="00BC10A4"/>
    <w:rsid w:val="00BC139E"/>
    <w:rsid w:val="00BC13C8"/>
    <w:rsid w:val="00BC15AC"/>
    <w:rsid w:val="00BC16A0"/>
    <w:rsid w:val="00BC16B8"/>
    <w:rsid w:val="00BC173A"/>
    <w:rsid w:val="00BC1909"/>
    <w:rsid w:val="00BC1943"/>
    <w:rsid w:val="00BC1A63"/>
    <w:rsid w:val="00BC1B60"/>
    <w:rsid w:val="00BC1BBE"/>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FC"/>
    <w:rsid w:val="00BC2E26"/>
    <w:rsid w:val="00BC2E62"/>
    <w:rsid w:val="00BC32B7"/>
    <w:rsid w:val="00BC356F"/>
    <w:rsid w:val="00BC358C"/>
    <w:rsid w:val="00BC3858"/>
    <w:rsid w:val="00BC38B6"/>
    <w:rsid w:val="00BC3947"/>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424"/>
    <w:rsid w:val="00BC7435"/>
    <w:rsid w:val="00BC74E9"/>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5E"/>
    <w:rsid w:val="00BD058D"/>
    <w:rsid w:val="00BD0858"/>
    <w:rsid w:val="00BD0EF7"/>
    <w:rsid w:val="00BD0F90"/>
    <w:rsid w:val="00BD121A"/>
    <w:rsid w:val="00BD1281"/>
    <w:rsid w:val="00BD1381"/>
    <w:rsid w:val="00BD1471"/>
    <w:rsid w:val="00BD1574"/>
    <w:rsid w:val="00BD1614"/>
    <w:rsid w:val="00BD164B"/>
    <w:rsid w:val="00BD189F"/>
    <w:rsid w:val="00BD197B"/>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6D3"/>
    <w:rsid w:val="00BD681B"/>
    <w:rsid w:val="00BD698A"/>
    <w:rsid w:val="00BD6C2B"/>
    <w:rsid w:val="00BD6EE1"/>
    <w:rsid w:val="00BD7086"/>
    <w:rsid w:val="00BD70B6"/>
    <w:rsid w:val="00BD7156"/>
    <w:rsid w:val="00BD7166"/>
    <w:rsid w:val="00BD7437"/>
    <w:rsid w:val="00BD7519"/>
    <w:rsid w:val="00BD7AB5"/>
    <w:rsid w:val="00BD7D18"/>
    <w:rsid w:val="00BD7E65"/>
    <w:rsid w:val="00BD7F57"/>
    <w:rsid w:val="00BD7FAA"/>
    <w:rsid w:val="00BE014E"/>
    <w:rsid w:val="00BE018F"/>
    <w:rsid w:val="00BE02A0"/>
    <w:rsid w:val="00BE02B4"/>
    <w:rsid w:val="00BE0426"/>
    <w:rsid w:val="00BE045D"/>
    <w:rsid w:val="00BE046F"/>
    <w:rsid w:val="00BE05B6"/>
    <w:rsid w:val="00BE05BE"/>
    <w:rsid w:val="00BE078C"/>
    <w:rsid w:val="00BE07AE"/>
    <w:rsid w:val="00BE0AA6"/>
    <w:rsid w:val="00BE0AA8"/>
    <w:rsid w:val="00BE0C32"/>
    <w:rsid w:val="00BE0E84"/>
    <w:rsid w:val="00BE0F68"/>
    <w:rsid w:val="00BE10FE"/>
    <w:rsid w:val="00BE1188"/>
    <w:rsid w:val="00BE1274"/>
    <w:rsid w:val="00BE1385"/>
    <w:rsid w:val="00BE1747"/>
    <w:rsid w:val="00BE1879"/>
    <w:rsid w:val="00BE1B30"/>
    <w:rsid w:val="00BE1CC7"/>
    <w:rsid w:val="00BE1D16"/>
    <w:rsid w:val="00BE1F1E"/>
    <w:rsid w:val="00BE20E1"/>
    <w:rsid w:val="00BE2102"/>
    <w:rsid w:val="00BE2157"/>
    <w:rsid w:val="00BE21BB"/>
    <w:rsid w:val="00BE2371"/>
    <w:rsid w:val="00BE23F6"/>
    <w:rsid w:val="00BE2432"/>
    <w:rsid w:val="00BE25A4"/>
    <w:rsid w:val="00BE2600"/>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0F"/>
    <w:rsid w:val="00BE3E36"/>
    <w:rsid w:val="00BE3E37"/>
    <w:rsid w:val="00BE3E5C"/>
    <w:rsid w:val="00BE3F4B"/>
    <w:rsid w:val="00BE3F7A"/>
    <w:rsid w:val="00BE4003"/>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D9"/>
    <w:rsid w:val="00BE55A6"/>
    <w:rsid w:val="00BE5821"/>
    <w:rsid w:val="00BE58E6"/>
    <w:rsid w:val="00BE5907"/>
    <w:rsid w:val="00BE5931"/>
    <w:rsid w:val="00BE5A73"/>
    <w:rsid w:val="00BE5A74"/>
    <w:rsid w:val="00BE5A94"/>
    <w:rsid w:val="00BE5B24"/>
    <w:rsid w:val="00BE5B55"/>
    <w:rsid w:val="00BE5EBE"/>
    <w:rsid w:val="00BE5F13"/>
    <w:rsid w:val="00BE5F65"/>
    <w:rsid w:val="00BE6024"/>
    <w:rsid w:val="00BE6227"/>
    <w:rsid w:val="00BE6287"/>
    <w:rsid w:val="00BE62B2"/>
    <w:rsid w:val="00BE62DD"/>
    <w:rsid w:val="00BE6337"/>
    <w:rsid w:val="00BE63D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29D"/>
    <w:rsid w:val="00BF0331"/>
    <w:rsid w:val="00BF04A7"/>
    <w:rsid w:val="00BF0784"/>
    <w:rsid w:val="00BF08DB"/>
    <w:rsid w:val="00BF0963"/>
    <w:rsid w:val="00BF0B37"/>
    <w:rsid w:val="00BF0BEC"/>
    <w:rsid w:val="00BF0D2E"/>
    <w:rsid w:val="00BF0D92"/>
    <w:rsid w:val="00BF0DAB"/>
    <w:rsid w:val="00BF0F98"/>
    <w:rsid w:val="00BF10BC"/>
    <w:rsid w:val="00BF123A"/>
    <w:rsid w:val="00BF162C"/>
    <w:rsid w:val="00BF195C"/>
    <w:rsid w:val="00BF1974"/>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133"/>
    <w:rsid w:val="00BF3356"/>
    <w:rsid w:val="00BF356B"/>
    <w:rsid w:val="00BF36EC"/>
    <w:rsid w:val="00BF372B"/>
    <w:rsid w:val="00BF37FF"/>
    <w:rsid w:val="00BF3BA0"/>
    <w:rsid w:val="00BF3C46"/>
    <w:rsid w:val="00BF3CB3"/>
    <w:rsid w:val="00BF3D72"/>
    <w:rsid w:val="00BF3E54"/>
    <w:rsid w:val="00BF3FFF"/>
    <w:rsid w:val="00BF4097"/>
    <w:rsid w:val="00BF424D"/>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3A0"/>
    <w:rsid w:val="00C0147E"/>
    <w:rsid w:val="00C01504"/>
    <w:rsid w:val="00C01601"/>
    <w:rsid w:val="00C01675"/>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A3D"/>
    <w:rsid w:val="00C02A4C"/>
    <w:rsid w:val="00C02A7F"/>
    <w:rsid w:val="00C02A8E"/>
    <w:rsid w:val="00C02AE7"/>
    <w:rsid w:val="00C02AED"/>
    <w:rsid w:val="00C02C37"/>
    <w:rsid w:val="00C02D65"/>
    <w:rsid w:val="00C02D6A"/>
    <w:rsid w:val="00C02DA2"/>
    <w:rsid w:val="00C02DDA"/>
    <w:rsid w:val="00C02E12"/>
    <w:rsid w:val="00C02EBD"/>
    <w:rsid w:val="00C03062"/>
    <w:rsid w:val="00C03102"/>
    <w:rsid w:val="00C0311E"/>
    <w:rsid w:val="00C03148"/>
    <w:rsid w:val="00C03217"/>
    <w:rsid w:val="00C03229"/>
    <w:rsid w:val="00C03477"/>
    <w:rsid w:val="00C03745"/>
    <w:rsid w:val="00C03752"/>
    <w:rsid w:val="00C03773"/>
    <w:rsid w:val="00C037C9"/>
    <w:rsid w:val="00C03A95"/>
    <w:rsid w:val="00C03B68"/>
    <w:rsid w:val="00C03BB9"/>
    <w:rsid w:val="00C03C5C"/>
    <w:rsid w:val="00C03CA2"/>
    <w:rsid w:val="00C03CAE"/>
    <w:rsid w:val="00C03CF4"/>
    <w:rsid w:val="00C03E2B"/>
    <w:rsid w:val="00C03F2E"/>
    <w:rsid w:val="00C04170"/>
    <w:rsid w:val="00C04181"/>
    <w:rsid w:val="00C041D2"/>
    <w:rsid w:val="00C04252"/>
    <w:rsid w:val="00C04491"/>
    <w:rsid w:val="00C04527"/>
    <w:rsid w:val="00C046FD"/>
    <w:rsid w:val="00C049D0"/>
    <w:rsid w:val="00C04A02"/>
    <w:rsid w:val="00C04BC6"/>
    <w:rsid w:val="00C04C3A"/>
    <w:rsid w:val="00C04EE0"/>
    <w:rsid w:val="00C05156"/>
    <w:rsid w:val="00C052AB"/>
    <w:rsid w:val="00C052B8"/>
    <w:rsid w:val="00C053CC"/>
    <w:rsid w:val="00C054F1"/>
    <w:rsid w:val="00C054FB"/>
    <w:rsid w:val="00C056A2"/>
    <w:rsid w:val="00C0597A"/>
    <w:rsid w:val="00C05B1B"/>
    <w:rsid w:val="00C05C4B"/>
    <w:rsid w:val="00C05DCE"/>
    <w:rsid w:val="00C05E95"/>
    <w:rsid w:val="00C05E9C"/>
    <w:rsid w:val="00C060B8"/>
    <w:rsid w:val="00C062B7"/>
    <w:rsid w:val="00C06523"/>
    <w:rsid w:val="00C06539"/>
    <w:rsid w:val="00C06593"/>
    <w:rsid w:val="00C06647"/>
    <w:rsid w:val="00C068C2"/>
    <w:rsid w:val="00C0692F"/>
    <w:rsid w:val="00C06B1F"/>
    <w:rsid w:val="00C06BAB"/>
    <w:rsid w:val="00C06CE7"/>
    <w:rsid w:val="00C06D49"/>
    <w:rsid w:val="00C06E0C"/>
    <w:rsid w:val="00C06FBF"/>
    <w:rsid w:val="00C06FEB"/>
    <w:rsid w:val="00C0702E"/>
    <w:rsid w:val="00C07035"/>
    <w:rsid w:val="00C071A7"/>
    <w:rsid w:val="00C073A7"/>
    <w:rsid w:val="00C07496"/>
    <w:rsid w:val="00C074B2"/>
    <w:rsid w:val="00C074CD"/>
    <w:rsid w:val="00C074F1"/>
    <w:rsid w:val="00C07912"/>
    <w:rsid w:val="00C07BE3"/>
    <w:rsid w:val="00C07BEE"/>
    <w:rsid w:val="00C07CAD"/>
    <w:rsid w:val="00C07D4A"/>
    <w:rsid w:val="00C07D89"/>
    <w:rsid w:val="00C07E16"/>
    <w:rsid w:val="00C07E61"/>
    <w:rsid w:val="00C07E99"/>
    <w:rsid w:val="00C07F8A"/>
    <w:rsid w:val="00C07F8E"/>
    <w:rsid w:val="00C100BF"/>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E3D"/>
    <w:rsid w:val="00C11E7B"/>
    <w:rsid w:val="00C11FA0"/>
    <w:rsid w:val="00C121BE"/>
    <w:rsid w:val="00C12211"/>
    <w:rsid w:val="00C1225C"/>
    <w:rsid w:val="00C122D3"/>
    <w:rsid w:val="00C122DD"/>
    <w:rsid w:val="00C1241F"/>
    <w:rsid w:val="00C125EB"/>
    <w:rsid w:val="00C125EC"/>
    <w:rsid w:val="00C12665"/>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0"/>
    <w:rsid w:val="00C13BC6"/>
    <w:rsid w:val="00C13C14"/>
    <w:rsid w:val="00C13D66"/>
    <w:rsid w:val="00C13DDD"/>
    <w:rsid w:val="00C13EC2"/>
    <w:rsid w:val="00C13F66"/>
    <w:rsid w:val="00C14256"/>
    <w:rsid w:val="00C1471E"/>
    <w:rsid w:val="00C14773"/>
    <w:rsid w:val="00C1491E"/>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3AE"/>
    <w:rsid w:val="00C163C6"/>
    <w:rsid w:val="00C16507"/>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74C"/>
    <w:rsid w:val="00C17946"/>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7E1"/>
    <w:rsid w:val="00C208FE"/>
    <w:rsid w:val="00C20A80"/>
    <w:rsid w:val="00C20BEA"/>
    <w:rsid w:val="00C20D1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EA8"/>
    <w:rsid w:val="00C2221E"/>
    <w:rsid w:val="00C22289"/>
    <w:rsid w:val="00C222C9"/>
    <w:rsid w:val="00C2238F"/>
    <w:rsid w:val="00C224EC"/>
    <w:rsid w:val="00C2255D"/>
    <w:rsid w:val="00C22579"/>
    <w:rsid w:val="00C225DC"/>
    <w:rsid w:val="00C225E7"/>
    <w:rsid w:val="00C22776"/>
    <w:rsid w:val="00C22AB0"/>
    <w:rsid w:val="00C22B9D"/>
    <w:rsid w:val="00C22F3F"/>
    <w:rsid w:val="00C22FC0"/>
    <w:rsid w:val="00C231FB"/>
    <w:rsid w:val="00C23216"/>
    <w:rsid w:val="00C237AB"/>
    <w:rsid w:val="00C2391C"/>
    <w:rsid w:val="00C2392F"/>
    <w:rsid w:val="00C23BBD"/>
    <w:rsid w:val="00C23D4F"/>
    <w:rsid w:val="00C23D87"/>
    <w:rsid w:val="00C23F6A"/>
    <w:rsid w:val="00C23F73"/>
    <w:rsid w:val="00C24167"/>
    <w:rsid w:val="00C241C0"/>
    <w:rsid w:val="00C24221"/>
    <w:rsid w:val="00C243F4"/>
    <w:rsid w:val="00C2447C"/>
    <w:rsid w:val="00C2448C"/>
    <w:rsid w:val="00C24744"/>
    <w:rsid w:val="00C2477A"/>
    <w:rsid w:val="00C2477E"/>
    <w:rsid w:val="00C248C4"/>
    <w:rsid w:val="00C2495D"/>
    <w:rsid w:val="00C249FE"/>
    <w:rsid w:val="00C24B0F"/>
    <w:rsid w:val="00C24B27"/>
    <w:rsid w:val="00C24B3D"/>
    <w:rsid w:val="00C24D2B"/>
    <w:rsid w:val="00C24DA6"/>
    <w:rsid w:val="00C24FCF"/>
    <w:rsid w:val="00C2501C"/>
    <w:rsid w:val="00C25097"/>
    <w:rsid w:val="00C25418"/>
    <w:rsid w:val="00C2548F"/>
    <w:rsid w:val="00C2555E"/>
    <w:rsid w:val="00C2561D"/>
    <w:rsid w:val="00C25681"/>
    <w:rsid w:val="00C257B9"/>
    <w:rsid w:val="00C25874"/>
    <w:rsid w:val="00C258E5"/>
    <w:rsid w:val="00C259FF"/>
    <w:rsid w:val="00C25CC6"/>
    <w:rsid w:val="00C25E64"/>
    <w:rsid w:val="00C25EE3"/>
    <w:rsid w:val="00C25F8A"/>
    <w:rsid w:val="00C2600A"/>
    <w:rsid w:val="00C26036"/>
    <w:rsid w:val="00C260C8"/>
    <w:rsid w:val="00C261D1"/>
    <w:rsid w:val="00C266F5"/>
    <w:rsid w:val="00C26782"/>
    <w:rsid w:val="00C267E8"/>
    <w:rsid w:val="00C26822"/>
    <w:rsid w:val="00C269F4"/>
    <w:rsid w:val="00C26A0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5D9"/>
    <w:rsid w:val="00C308DA"/>
    <w:rsid w:val="00C309EB"/>
    <w:rsid w:val="00C30A31"/>
    <w:rsid w:val="00C30F03"/>
    <w:rsid w:val="00C30F5C"/>
    <w:rsid w:val="00C30FEE"/>
    <w:rsid w:val="00C3104D"/>
    <w:rsid w:val="00C3105C"/>
    <w:rsid w:val="00C31178"/>
    <w:rsid w:val="00C31445"/>
    <w:rsid w:val="00C314B7"/>
    <w:rsid w:val="00C314B8"/>
    <w:rsid w:val="00C31516"/>
    <w:rsid w:val="00C317EA"/>
    <w:rsid w:val="00C3187D"/>
    <w:rsid w:val="00C3199A"/>
    <w:rsid w:val="00C31A07"/>
    <w:rsid w:val="00C31DBF"/>
    <w:rsid w:val="00C31FFE"/>
    <w:rsid w:val="00C32021"/>
    <w:rsid w:val="00C3263B"/>
    <w:rsid w:val="00C32746"/>
    <w:rsid w:val="00C3282C"/>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81D"/>
    <w:rsid w:val="00C438A4"/>
    <w:rsid w:val="00C438A5"/>
    <w:rsid w:val="00C439D2"/>
    <w:rsid w:val="00C43A51"/>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8C2"/>
    <w:rsid w:val="00C4495D"/>
    <w:rsid w:val="00C449DA"/>
    <w:rsid w:val="00C44BCD"/>
    <w:rsid w:val="00C44C38"/>
    <w:rsid w:val="00C45178"/>
    <w:rsid w:val="00C45189"/>
    <w:rsid w:val="00C452A9"/>
    <w:rsid w:val="00C452CD"/>
    <w:rsid w:val="00C45408"/>
    <w:rsid w:val="00C4554F"/>
    <w:rsid w:val="00C45550"/>
    <w:rsid w:val="00C4565C"/>
    <w:rsid w:val="00C4569B"/>
    <w:rsid w:val="00C45799"/>
    <w:rsid w:val="00C4581B"/>
    <w:rsid w:val="00C458B2"/>
    <w:rsid w:val="00C45D41"/>
    <w:rsid w:val="00C45F94"/>
    <w:rsid w:val="00C46029"/>
    <w:rsid w:val="00C46125"/>
    <w:rsid w:val="00C46467"/>
    <w:rsid w:val="00C464AF"/>
    <w:rsid w:val="00C4651C"/>
    <w:rsid w:val="00C46646"/>
    <w:rsid w:val="00C4678F"/>
    <w:rsid w:val="00C46A00"/>
    <w:rsid w:val="00C46A2D"/>
    <w:rsid w:val="00C46B81"/>
    <w:rsid w:val="00C46D6A"/>
    <w:rsid w:val="00C46F2B"/>
    <w:rsid w:val="00C47017"/>
    <w:rsid w:val="00C47077"/>
    <w:rsid w:val="00C4723A"/>
    <w:rsid w:val="00C4732C"/>
    <w:rsid w:val="00C47466"/>
    <w:rsid w:val="00C4758D"/>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C1"/>
    <w:rsid w:val="00C50308"/>
    <w:rsid w:val="00C50416"/>
    <w:rsid w:val="00C5045C"/>
    <w:rsid w:val="00C506FC"/>
    <w:rsid w:val="00C507C9"/>
    <w:rsid w:val="00C508B3"/>
    <w:rsid w:val="00C509E6"/>
    <w:rsid w:val="00C50A63"/>
    <w:rsid w:val="00C50B71"/>
    <w:rsid w:val="00C50C57"/>
    <w:rsid w:val="00C50CBA"/>
    <w:rsid w:val="00C50CE7"/>
    <w:rsid w:val="00C50DF6"/>
    <w:rsid w:val="00C50E2C"/>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37"/>
    <w:rsid w:val="00C52292"/>
    <w:rsid w:val="00C522AE"/>
    <w:rsid w:val="00C523BD"/>
    <w:rsid w:val="00C52410"/>
    <w:rsid w:val="00C525B3"/>
    <w:rsid w:val="00C5285F"/>
    <w:rsid w:val="00C52C5F"/>
    <w:rsid w:val="00C52CF6"/>
    <w:rsid w:val="00C52F1C"/>
    <w:rsid w:val="00C52F98"/>
    <w:rsid w:val="00C531CC"/>
    <w:rsid w:val="00C53237"/>
    <w:rsid w:val="00C5327A"/>
    <w:rsid w:val="00C5334D"/>
    <w:rsid w:val="00C53467"/>
    <w:rsid w:val="00C5369D"/>
    <w:rsid w:val="00C5377D"/>
    <w:rsid w:val="00C53850"/>
    <w:rsid w:val="00C53BDB"/>
    <w:rsid w:val="00C53BE7"/>
    <w:rsid w:val="00C53C42"/>
    <w:rsid w:val="00C53CD9"/>
    <w:rsid w:val="00C53D7D"/>
    <w:rsid w:val="00C5415C"/>
    <w:rsid w:val="00C54193"/>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C2C"/>
    <w:rsid w:val="00C55C83"/>
    <w:rsid w:val="00C55CA1"/>
    <w:rsid w:val="00C55CCC"/>
    <w:rsid w:val="00C5617A"/>
    <w:rsid w:val="00C56203"/>
    <w:rsid w:val="00C5648E"/>
    <w:rsid w:val="00C56685"/>
    <w:rsid w:val="00C56868"/>
    <w:rsid w:val="00C568DD"/>
    <w:rsid w:val="00C56B39"/>
    <w:rsid w:val="00C56BA1"/>
    <w:rsid w:val="00C56BAF"/>
    <w:rsid w:val="00C56CCE"/>
    <w:rsid w:val="00C56F16"/>
    <w:rsid w:val="00C56FEE"/>
    <w:rsid w:val="00C57200"/>
    <w:rsid w:val="00C57303"/>
    <w:rsid w:val="00C574E7"/>
    <w:rsid w:val="00C575DF"/>
    <w:rsid w:val="00C5764A"/>
    <w:rsid w:val="00C57751"/>
    <w:rsid w:val="00C57832"/>
    <w:rsid w:val="00C57978"/>
    <w:rsid w:val="00C57B77"/>
    <w:rsid w:val="00C57CCC"/>
    <w:rsid w:val="00C57E0C"/>
    <w:rsid w:val="00C60077"/>
    <w:rsid w:val="00C60264"/>
    <w:rsid w:val="00C602B8"/>
    <w:rsid w:val="00C602C7"/>
    <w:rsid w:val="00C602F6"/>
    <w:rsid w:val="00C60345"/>
    <w:rsid w:val="00C6056F"/>
    <w:rsid w:val="00C605E5"/>
    <w:rsid w:val="00C605FF"/>
    <w:rsid w:val="00C608C2"/>
    <w:rsid w:val="00C60E12"/>
    <w:rsid w:val="00C60E4E"/>
    <w:rsid w:val="00C60E65"/>
    <w:rsid w:val="00C60F23"/>
    <w:rsid w:val="00C60F4A"/>
    <w:rsid w:val="00C60FEF"/>
    <w:rsid w:val="00C6116D"/>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567"/>
    <w:rsid w:val="00C63653"/>
    <w:rsid w:val="00C636B0"/>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5B"/>
    <w:rsid w:val="00C64B7B"/>
    <w:rsid w:val="00C64CA3"/>
    <w:rsid w:val="00C64D32"/>
    <w:rsid w:val="00C64DC1"/>
    <w:rsid w:val="00C64E93"/>
    <w:rsid w:val="00C64FEB"/>
    <w:rsid w:val="00C6510D"/>
    <w:rsid w:val="00C654E9"/>
    <w:rsid w:val="00C655A4"/>
    <w:rsid w:val="00C65765"/>
    <w:rsid w:val="00C65850"/>
    <w:rsid w:val="00C659B1"/>
    <w:rsid w:val="00C65B33"/>
    <w:rsid w:val="00C65BD3"/>
    <w:rsid w:val="00C65BDB"/>
    <w:rsid w:val="00C65BED"/>
    <w:rsid w:val="00C65BF9"/>
    <w:rsid w:val="00C65DE2"/>
    <w:rsid w:val="00C65E32"/>
    <w:rsid w:val="00C65F7B"/>
    <w:rsid w:val="00C6602D"/>
    <w:rsid w:val="00C6629D"/>
    <w:rsid w:val="00C664B4"/>
    <w:rsid w:val="00C66662"/>
    <w:rsid w:val="00C66672"/>
    <w:rsid w:val="00C668D2"/>
    <w:rsid w:val="00C66B51"/>
    <w:rsid w:val="00C66C37"/>
    <w:rsid w:val="00C66D31"/>
    <w:rsid w:val="00C66F7E"/>
    <w:rsid w:val="00C6716C"/>
    <w:rsid w:val="00C67576"/>
    <w:rsid w:val="00C67694"/>
    <w:rsid w:val="00C676F7"/>
    <w:rsid w:val="00C677A4"/>
    <w:rsid w:val="00C678B6"/>
    <w:rsid w:val="00C67A1F"/>
    <w:rsid w:val="00C67B67"/>
    <w:rsid w:val="00C67C03"/>
    <w:rsid w:val="00C67C40"/>
    <w:rsid w:val="00C67E14"/>
    <w:rsid w:val="00C67E17"/>
    <w:rsid w:val="00C67F27"/>
    <w:rsid w:val="00C67F99"/>
    <w:rsid w:val="00C70307"/>
    <w:rsid w:val="00C70400"/>
    <w:rsid w:val="00C70635"/>
    <w:rsid w:val="00C706BB"/>
    <w:rsid w:val="00C706C2"/>
    <w:rsid w:val="00C707F8"/>
    <w:rsid w:val="00C70855"/>
    <w:rsid w:val="00C70899"/>
    <w:rsid w:val="00C708B8"/>
    <w:rsid w:val="00C708F3"/>
    <w:rsid w:val="00C70C3D"/>
    <w:rsid w:val="00C70CCC"/>
    <w:rsid w:val="00C70D4B"/>
    <w:rsid w:val="00C70F70"/>
    <w:rsid w:val="00C710D2"/>
    <w:rsid w:val="00C71319"/>
    <w:rsid w:val="00C71342"/>
    <w:rsid w:val="00C713E6"/>
    <w:rsid w:val="00C71414"/>
    <w:rsid w:val="00C71568"/>
    <w:rsid w:val="00C71587"/>
    <w:rsid w:val="00C71627"/>
    <w:rsid w:val="00C7199C"/>
    <w:rsid w:val="00C71A48"/>
    <w:rsid w:val="00C71B45"/>
    <w:rsid w:val="00C71DB1"/>
    <w:rsid w:val="00C71E8C"/>
    <w:rsid w:val="00C71E9E"/>
    <w:rsid w:val="00C71FE3"/>
    <w:rsid w:val="00C72196"/>
    <w:rsid w:val="00C722D3"/>
    <w:rsid w:val="00C7233D"/>
    <w:rsid w:val="00C7238D"/>
    <w:rsid w:val="00C72429"/>
    <w:rsid w:val="00C72800"/>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84"/>
    <w:rsid w:val="00C75B9E"/>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AD"/>
    <w:rsid w:val="00C771B5"/>
    <w:rsid w:val="00C772C5"/>
    <w:rsid w:val="00C77318"/>
    <w:rsid w:val="00C77428"/>
    <w:rsid w:val="00C7778B"/>
    <w:rsid w:val="00C777A6"/>
    <w:rsid w:val="00C77812"/>
    <w:rsid w:val="00C77860"/>
    <w:rsid w:val="00C778C1"/>
    <w:rsid w:val="00C778F3"/>
    <w:rsid w:val="00C779EC"/>
    <w:rsid w:val="00C77A83"/>
    <w:rsid w:val="00C77B41"/>
    <w:rsid w:val="00C77F4E"/>
    <w:rsid w:val="00C77F8F"/>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D63"/>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656"/>
    <w:rsid w:val="00C82691"/>
    <w:rsid w:val="00C826BB"/>
    <w:rsid w:val="00C8273D"/>
    <w:rsid w:val="00C829FC"/>
    <w:rsid w:val="00C82A66"/>
    <w:rsid w:val="00C82B9E"/>
    <w:rsid w:val="00C82BC3"/>
    <w:rsid w:val="00C82D33"/>
    <w:rsid w:val="00C82D6B"/>
    <w:rsid w:val="00C82FCD"/>
    <w:rsid w:val="00C832ED"/>
    <w:rsid w:val="00C8338D"/>
    <w:rsid w:val="00C833C0"/>
    <w:rsid w:val="00C83461"/>
    <w:rsid w:val="00C837DE"/>
    <w:rsid w:val="00C83964"/>
    <w:rsid w:val="00C83A80"/>
    <w:rsid w:val="00C83AC3"/>
    <w:rsid w:val="00C83B2B"/>
    <w:rsid w:val="00C83C34"/>
    <w:rsid w:val="00C83D0B"/>
    <w:rsid w:val="00C83D5D"/>
    <w:rsid w:val="00C83E81"/>
    <w:rsid w:val="00C84210"/>
    <w:rsid w:val="00C842B6"/>
    <w:rsid w:val="00C84313"/>
    <w:rsid w:val="00C8439A"/>
    <w:rsid w:val="00C843C8"/>
    <w:rsid w:val="00C84425"/>
    <w:rsid w:val="00C84588"/>
    <w:rsid w:val="00C8466B"/>
    <w:rsid w:val="00C84734"/>
    <w:rsid w:val="00C84CD2"/>
    <w:rsid w:val="00C84F30"/>
    <w:rsid w:val="00C8506C"/>
    <w:rsid w:val="00C85154"/>
    <w:rsid w:val="00C85267"/>
    <w:rsid w:val="00C85316"/>
    <w:rsid w:val="00C853B4"/>
    <w:rsid w:val="00C853F2"/>
    <w:rsid w:val="00C8561F"/>
    <w:rsid w:val="00C857BE"/>
    <w:rsid w:val="00C857E0"/>
    <w:rsid w:val="00C859CF"/>
    <w:rsid w:val="00C85A17"/>
    <w:rsid w:val="00C85D46"/>
    <w:rsid w:val="00C85DC3"/>
    <w:rsid w:val="00C85DE2"/>
    <w:rsid w:val="00C860FD"/>
    <w:rsid w:val="00C8611F"/>
    <w:rsid w:val="00C86183"/>
    <w:rsid w:val="00C8623C"/>
    <w:rsid w:val="00C86255"/>
    <w:rsid w:val="00C863A6"/>
    <w:rsid w:val="00C86460"/>
    <w:rsid w:val="00C86678"/>
    <w:rsid w:val="00C866F4"/>
    <w:rsid w:val="00C869A8"/>
    <w:rsid w:val="00C869C7"/>
    <w:rsid w:val="00C86B86"/>
    <w:rsid w:val="00C86CEE"/>
    <w:rsid w:val="00C86D89"/>
    <w:rsid w:val="00C86DE5"/>
    <w:rsid w:val="00C86FE7"/>
    <w:rsid w:val="00C87077"/>
    <w:rsid w:val="00C8712C"/>
    <w:rsid w:val="00C87217"/>
    <w:rsid w:val="00C87230"/>
    <w:rsid w:val="00C87378"/>
    <w:rsid w:val="00C87459"/>
    <w:rsid w:val="00C87464"/>
    <w:rsid w:val="00C874D0"/>
    <w:rsid w:val="00C874FE"/>
    <w:rsid w:val="00C87547"/>
    <w:rsid w:val="00C876C4"/>
    <w:rsid w:val="00C8778F"/>
    <w:rsid w:val="00C87794"/>
    <w:rsid w:val="00C87AC4"/>
    <w:rsid w:val="00C87BFF"/>
    <w:rsid w:val="00C87CE5"/>
    <w:rsid w:val="00C87F32"/>
    <w:rsid w:val="00C90330"/>
    <w:rsid w:val="00C9045B"/>
    <w:rsid w:val="00C90489"/>
    <w:rsid w:val="00C907CB"/>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0D"/>
    <w:rsid w:val="00C92CA8"/>
    <w:rsid w:val="00C92D4C"/>
    <w:rsid w:val="00C92D6A"/>
    <w:rsid w:val="00C92EA3"/>
    <w:rsid w:val="00C9306D"/>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B3"/>
    <w:rsid w:val="00C95324"/>
    <w:rsid w:val="00C953D6"/>
    <w:rsid w:val="00C95516"/>
    <w:rsid w:val="00C95655"/>
    <w:rsid w:val="00C957DB"/>
    <w:rsid w:val="00C95A61"/>
    <w:rsid w:val="00C95AAB"/>
    <w:rsid w:val="00C95BEF"/>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827"/>
    <w:rsid w:val="00C968E9"/>
    <w:rsid w:val="00C96AFC"/>
    <w:rsid w:val="00C96E55"/>
    <w:rsid w:val="00C96E6C"/>
    <w:rsid w:val="00C96ECF"/>
    <w:rsid w:val="00C96F1B"/>
    <w:rsid w:val="00C96F61"/>
    <w:rsid w:val="00C96F79"/>
    <w:rsid w:val="00C97081"/>
    <w:rsid w:val="00C9718B"/>
    <w:rsid w:val="00C97358"/>
    <w:rsid w:val="00C977A6"/>
    <w:rsid w:val="00C97834"/>
    <w:rsid w:val="00C978AD"/>
    <w:rsid w:val="00C9790B"/>
    <w:rsid w:val="00C97A27"/>
    <w:rsid w:val="00C97AA6"/>
    <w:rsid w:val="00C97C4C"/>
    <w:rsid w:val="00C97DFE"/>
    <w:rsid w:val="00CA01E0"/>
    <w:rsid w:val="00CA020E"/>
    <w:rsid w:val="00CA025C"/>
    <w:rsid w:val="00CA02E6"/>
    <w:rsid w:val="00CA034D"/>
    <w:rsid w:val="00CA048B"/>
    <w:rsid w:val="00CA07F3"/>
    <w:rsid w:val="00CA0AFF"/>
    <w:rsid w:val="00CA0B2B"/>
    <w:rsid w:val="00CA0C52"/>
    <w:rsid w:val="00CA0D5D"/>
    <w:rsid w:val="00CA0DF2"/>
    <w:rsid w:val="00CA0E8A"/>
    <w:rsid w:val="00CA0EA6"/>
    <w:rsid w:val="00CA115F"/>
    <w:rsid w:val="00CA1231"/>
    <w:rsid w:val="00CA13D8"/>
    <w:rsid w:val="00CA1446"/>
    <w:rsid w:val="00CA14B6"/>
    <w:rsid w:val="00CA1717"/>
    <w:rsid w:val="00CA174C"/>
    <w:rsid w:val="00CA1992"/>
    <w:rsid w:val="00CA19A3"/>
    <w:rsid w:val="00CA1A7E"/>
    <w:rsid w:val="00CA1B9E"/>
    <w:rsid w:val="00CA1CB7"/>
    <w:rsid w:val="00CA1CE6"/>
    <w:rsid w:val="00CA1E39"/>
    <w:rsid w:val="00CA1E61"/>
    <w:rsid w:val="00CA1FCA"/>
    <w:rsid w:val="00CA2284"/>
    <w:rsid w:val="00CA231E"/>
    <w:rsid w:val="00CA238E"/>
    <w:rsid w:val="00CA24D6"/>
    <w:rsid w:val="00CA264D"/>
    <w:rsid w:val="00CA2655"/>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5CF"/>
    <w:rsid w:val="00CA4620"/>
    <w:rsid w:val="00CA46CE"/>
    <w:rsid w:val="00CA47A8"/>
    <w:rsid w:val="00CA492E"/>
    <w:rsid w:val="00CA4984"/>
    <w:rsid w:val="00CA49CE"/>
    <w:rsid w:val="00CA4A1D"/>
    <w:rsid w:val="00CA4AF5"/>
    <w:rsid w:val="00CA4B08"/>
    <w:rsid w:val="00CA4D99"/>
    <w:rsid w:val="00CA4E4B"/>
    <w:rsid w:val="00CA4EB0"/>
    <w:rsid w:val="00CA4F06"/>
    <w:rsid w:val="00CA4F34"/>
    <w:rsid w:val="00CA50C9"/>
    <w:rsid w:val="00CA52D8"/>
    <w:rsid w:val="00CA532D"/>
    <w:rsid w:val="00CA544E"/>
    <w:rsid w:val="00CA5583"/>
    <w:rsid w:val="00CA567D"/>
    <w:rsid w:val="00CA568C"/>
    <w:rsid w:val="00CA56C5"/>
    <w:rsid w:val="00CA56D1"/>
    <w:rsid w:val="00CA571F"/>
    <w:rsid w:val="00CA588D"/>
    <w:rsid w:val="00CA592E"/>
    <w:rsid w:val="00CA599A"/>
    <w:rsid w:val="00CA5A2D"/>
    <w:rsid w:val="00CA6227"/>
    <w:rsid w:val="00CA62B1"/>
    <w:rsid w:val="00CA63F2"/>
    <w:rsid w:val="00CA6491"/>
    <w:rsid w:val="00CA64F1"/>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CA"/>
    <w:rsid w:val="00CA7628"/>
    <w:rsid w:val="00CA766D"/>
    <w:rsid w:val="00CA776E"/>
    <w:rsid w:val="00CA78E9"/>
    <w:rsid w:val="00CA7911"/>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B45"/>
    <w:rsid w:val="00CB3C06"/>
    <w:rsid w:val="00CB3F61"/>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A7D"/>
    <w:rsid w:val="00CB5B35"/>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79"/>
    <w:rsid w:val="00CC2D34"/>
    <w:rsid w:val="00CC2DB8"/>
    <w:rsid w:val="00CC2E5B"/>
    <w:rsid w:val="00CC2EBB"/>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E30"/>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6042"/>
    <w:rsid w:val="00CC6045"/>
    <w:rsid w:val="00CC609E"/>
    <w:rsid w:val="00CC6167"/>
    <w:rsid w:val="00CC617B"/>
    <w:rsid w:val="00CC620E"/>
    <w:rsid w:val="00CC627A"/>
    <w:rsid w:val="00CC62CB"/>
    <w:rsid w:val="00CC6632"/>
    <w:rsid w:val="00CC6833"/>
    <w:rsid w:val="00CC68A7"/>
    <w:rsid w:val="00CC68FB"/>
    <w:rsid w:val="00CC695A"/>
    <w:rsid w:val="00CC6AC2"/>
    <w:rsid w:val="00CC6B7F"/>
    <w:rsid w:val="00CC6BB3"/>
    <w:rsid w:val="00CC7202"/>
    <w:rsid w:val="00CC725E"/>
    <w:rsid w:val="00CC73D8"/>
    <w:rsid w:val="00CC7499"/>
    <w:rsid w:val="00CC7554"/>
    <w:rsid w:val="00CC75D1"/>
    <w:rsid w:val="00CC75E5"/>
    <w:rsid w:val="00CC768B"/>
    <w:rsid w:val="00CC78BE"/>
    <w:rsid w:val="00CC7947"/>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219"/>
    <w:rsid w:val="00CD1471"/>
    <w:rsid w:val="00CD1551"/>
    <w:rsid w:val="00CD15C1"/>
    <w:rsid w:val="00CD1667"/>
    <w:rsid w:val="00CD16A7"/>
    <w:rsid w:val="00CD16BD"/>
    <w:rsid w:val="00CD1797"/>
    <w:rsid w:val="00CD18C8"/>
    <w:rsid w:val="00CD1996"/>
    <w:rsid w:val="00CD19C5"/>
    <w:rsid w:val="00CD1A6C"/>
    <w:rsid w:val="00CD1AC0"/>
    <w:rsid w:val="00CD1B66"/>
    <w:rsid w:val="00CD1BC1"/>
    <w:rsid w:val="00CD1D6B"/>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E03"/>
    <w:rsid w:val="00CD2F63"/>
    <w:rsid w:val="00CD2FE6"/>
    <w:rsid w:val="00CD306C"/>
    <w:rsid w:val="00CD3079"/>
    <w:rsid w:val="00CD33F9"/>
    <w:rsid w:val="00CD3426"/>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8A"/>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279"/>
    <w:rsid w:val="00CD7479"/>
    <w:rsid w:val="00CD75E7"/>
    <w:rsid w:val="00CD7706"/>
    <w:rsid w:val="00CD7711"/>
    <w:rsid w:val="00CD7769"/>
    <w:rsid w:val="00CD7BDB"/>
    <w:rsid w:val="00CD7D2E"/>
    <w:rsid w:val="00CE0064"/>
    <w:rsid w:val="00CE007A"/>
    <w:rsid w:val="00CE00AE"/>
    <w:rsid w:val="00CE021E"/>
    <w:rsid w:val="00CE0227"/>
    <w:rsid w:val="00CE0241"/>
    <w:rsid w:val="00CE03C3"/>
    <w:rsid w:val="00CE03E1"/>
    <w:rsid w:val="00CE03F2"/>
    <w:rsid w:val="00CE05F7"/>
    <w:rsid w:val="00CE063D"/>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D31"/>
    <w:rsid w:val="00CE2064"/>
    <w:rsid w:val="00CE2161"/>
    <w:rsid w:val="00CE24D4"/>
    <w:rsid w:val="00CE2523"/>
    <w:rsid w:val="00CE25A4"/>
    <w:rsid w:val="00CE270C"/>
    <w:rsid w:val="00CE2E8C"/>
    <w:rsid w:val="00CE2F22"/>
    <w:rsid w:val="00CE3194"/>
    <w:rsid w:val="00CE3277"/>
    <w:rsid w:val="00CE336F"/>
    <w:rsid w:val="00CE3443"/>
    <w:rsid w:val="00CE35BA"/>
    <w:rsid w:val="00CE361B"/>
    <w:rsid w:val="00CE385E"/>
    <w:rsid w:val="00CE385F"/>
    <w:rsid w:val="00CE3946"/>
    <w:rsid w:val="00CE3C68"/>
    <w:rsid w:val="00CE3CF5"/>
    <w:rsid w:val="00CE3D6D"/>
    <w:rsid w:val="00CE3D9A"/>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4EE9"/>
    <w:rsid w:val="00CE503F"/>
    <w:rsid w:val="00CE50FD"/>
    <w:rsid w:val="00CE516A"/>
    <w:rsid w:val="00CE54AA"/>
    <w:rsid w:val="00CE55E4"/>
    <w:rsid w:val="00CE56B8"/>
    <w:rsid w:val="00CE5763"/>
    <w:rsid w:val="00CE588F"/>
    <w:rsid w:val="00CE5902"/>
    <w:rsid w:val="00CE5B8C"/>
    <w:rsid w:val="00CE5BEA"/>
    <w:rsid w:val="00CE5D61"/>
    <w:rsid w:val="00CE603F"/>
    <w:rsid w:val="00CE60A3"/>
    <w:rsid w:val="00CE622C"/>
    <w:rsid w:val="00CE6287"/>
    <w:rsid w:val="00CE62D8"/>
    <w:rsid w:val="00CE638F"/>
    <w:rsid w:val="00CE64C9"/>
    <w:rsid w:val="00CE654B"/>
    <w:rsid w:val="00CE6696"/>
    <w:rsid w:val="00CE687A"/>
    <w:rsid w:val="00CE68B1"/>
    <w:rsid w:val="00CE69CD"/>
    <w:rsid w:val="00CE6C18"/>
    <w:rsid w:val="00CE6CFA"/>
    <w:rsid w:val="00CE6E1E"/>
    <w:rsid w:val="00CE7015"/>
    <w:rsid w:val="00CE741E"/>
    <w:rsid w:val="00CE74FD"/>
    <w:rsid w:val="00CE752A"/>
    <w:rsid w:val="00CE75EA"/>
    <w:rsid w:val="00CE779C"/>
    <w:rsid w:val="00CE77E9"/>
    <w:rsid w:val="00CE78E1"/>
    <w:rsid w:val="00CE796A"/>
    <w:rsid w:val="00CE79D2"/>
    <w:rsid w:val="00CE7B6C"/>
    <w:rsid w:val="00CE7FE5"/>
    <w:rsid w:val="00CE7FE7"/>
    <w:rsid w:val="00CF00BD"/>
    <w:rsid w:val="00CF0190"/>
    <w:rsid w:val="00CF0386"/>
    <w:rsid w:val="00CF03C6"/>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03"/>
    <w:rsid w:val="00CF234A"/>
    <w:rsid w:val="00CF2480"/>
    <w:rsid w:val="00CF250F"/>
    <w:rsid w:val="00CF252C"/>
    <w:rsid w:val="00CF255C"/>
    <w:rsid w:val="00CF2565"/>
    <w:rsid w:val="00CF292E"/>
    <w:rsid w:val="00CF2B35"/>
    <w:rsid w:val="00CF2DCD"/>
    <w:rsid w:val="00CF2E25"/>
    <w:rsid w:val="00CF2FB2"/>
    <w:rsid w:val="00CF30DC"/>
    <w:rsid w:val="00CF30F8"/>
    <w:rsid w:val="00CF3162"/>
    <w:rsid w:val="00CF31F5"/>
    <w:rsid w:val="00CF3337"/>
    <w:rsid w:val="00CF33C0"/>
    <w:rsid w:val="00CF356C"/>
    <w:rsid w:val="00CF3742"/>
    <w:rsid w:val="00CF3A5C"/>
    <w:rsid w:val="00CF3B81"/>
    <w:rsid w:val="00CF3C29"/>
    <w:rsid w:val="00CF3D59"/>
    <w:rsid w:val="00CF3D87"/>
    <w:rsid w:val="00CF3EB3"/>
    <w:rsid w:val="00CF430B"/>
    <w:rsid w:val="00CF4327"/>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4F"/>
    <w:rsid w:val="00D00B73"/>
    <w:rsid w:val="00D00B82"/>
    <w:rsid w:val="00D00BE8"/>
    <w:rsid w:val="00D00CC2"/>
    <w:rsid w:val="00D00CE8"/>
    <w:rsid w:val="00D00D00"/>
    <w:rsid w:val="00D00D67"/>
    <w:rsid w:val="00D00E09"/>
    <w:rsid w:val="00D00FEB"/>
    <w:rsid w:val="00D013DA"/>
    <w:rsid w:val="00D013E9"/>
    <w:rsid w:val="00D0144F"/>
    <w:rsid w:val="00D0145D"/>
    <w:rsid w:val="00D016AD"/>
    <w:rsid w:val="00D01722"/>
    <w:rsid w:val="00D01830"/>
    <w:rsid w:val="00D018B3"/>
    <w:rsid w:val="00D0195F"/>
    <w:rsid w:val="00D01BB5"/>
    <w:rsid w:val="00D01BCE"/>
    <w:rsid w:val="00D01C51"/>
    <w:rsid w:val="00D01F0F"/>
    <w:rsid w:val="00D02075"/>
    <w:rsid w:val="00D020FC"/>
    <w:rsid w:val="00D02677"/>
    <w:rsid w:val="00D02691"/>
    <w:rsid w:val="00D026EF"/>
    <w:rsid w:val="00D0288E"/>
    <w:rsid w:val="00D02906"/>
    <w:rsid w:val="00D02907"/>
    <w:rsid w:val="00D02BA2"/>
    <w:rsid w:val="00D02C40"/>
    <w:rsid w:val="00D02C81"/>
    <w:rsid w:val="00D02E1A"/>
    <w:rsid w:val="00D02E72"/>
    <w:rsid w:val="00D02F91"/>
    <w:rsid w:val="00D030CC"/>
    <w:rsid w:val="00D030CD"/>
    <w:rsid w:val="00D030EF"/>
    <w:rsid w:val="00D031D7"/>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76"/>
    <w:rsid w:val="00D0463B"/>
    <w:rsid w:val="00D048EE"/>
    <w:rsid w:val="00D04B03"/>
    <w:rsid w:val="00D04D17"/>
    <w:rsid w:val="00D04F13"/>
    <w:rsid w:val="00D04F4D"/>
    <w:rsid w:val="00D050B0"/>
    <w:rsid w:val="00D051F5"/>
    <w:rsid w:val="00D053F3"/>
    <w:rsid w:val="00D0545F"/>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D0"/>
    <w:rsid w:val="00D06183"/>
    <w:rsid w:val="00D061DE"/>
    <w:rsid w:val="00D061FE"/>
    <w:rsid w:val="00D06238"/>
    <w:rsid w:val="00D063BD"/>
    <w:rsid w:val="00D063FE"/>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24F"/>
    <w:rsid w:val="00D10273"/>
    <w:rsid w:val="00D10533"/>
    <w:rsid w:val="00D10659"/>
    <w:rsid w:val="00D10686"/>
    <w:rsid w:val="00D10B51"/>
    <w:rsid w:val="00D10D5D"/>
    <w:rsid w:val="00D10D60"/>
    <w:rsid w:val="00D10DEC"/>
    <w:rsid w:val="00D10EE9"/>
    <w:rsid w:val="00D11069"/>
    <w:rsid w:val="00D11104"/>
    <w:rsid w:val="00D114DE"/>
    <w:rsid w:val="00D11D45"/>
    <w:rsid w:val="00D11E00"/>
    <w:rsid w:val="00D11E1E"/>
    <w:rsid w:val="00D11E80"/>
    <w:rsid w:val="00D120C6"/>
    <w:rsid w:val="00D12131"/>
    <w:rsid w:val="00D12161"/>
    <w:rsid w:val="00D12319"/>
    <w:rsid w:val="00D12359"/>
    <w:rsid w:val="00D12395"/>
    <w:rsid w:val="00D12417"/>
    <w:rsid w:val="00D12600"/>
    <w:rsid w:val="00D12A75"/>
    <w:rsid w:val="00D12BF6"/>
    <w:rsid w:val="00D12CA3"/>
    <w:rsid w:val="00D12D6B"/>
    <w:rsid w:val="00D13049"/>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701"/>
    <w:rsid w:val="00D1471E"/>
    <w:rsid w:val="00D147C9"/>
    <w:rsid w:val="00D14976"/>
    <w:rsid w:val="00D14980"/>
    <w:rsid w:val="00D14AB3"/>
    <w:rsid w:val="00D14C4B"/>
    <w:rsid w:val="00D14E8C"/>
    <w:rsid w:val="00D14F6B"/>
    <w:rsid w:val="00D14FD3"/>
    <w:rsid w:val="00D14FD8"/>
    <w:rsid w:val="00D14FFD"/>
    <w:rsid w:val="00D1529E"/>
    <w:rsid w:val="00D154AA"/>
    <w:rsid w:val="00D1554F"/>
    <w:rsid w:val="00D1598B"/>
    <w:rsid w:val="00D15A76"/>
    <w:rsid w:val="00D15C9D"/>
    <w:rsid w:val="00D15D34"/>
    <w:rsid w:val="00D15D5D"/>
    <w:rsid w:val="00D15E81"/>
    <w:rsid w:val="00D15EE6"/>
    <w:rsid w:val="00D16035"/>
    <w:rsid w:val="00D16171"/>
    <w:rsid w:val="00D16339"/>
    <w:rsid w:val="00D163AD"/>
    <w:rsid w:val="00D163BB"/>
    <w:rsid w:val="00D1641F"/>
    <w:rsid w:val="00D16615"/>
    <w:rsid w:val="00D1685E"/>
    <w:rsid w:val="00D16C69"/>
    <w:rsid w:val="00D16EDB"/>
    <w:rsid w:val="00D17096"/>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D38"/>
    <w:rsid w:val="00D21DFE"/>
    <w:rsid w:val="00D21E50"/>
    <w:rsid w:val="00D21E7B"/>
    <w:rsid w:val="00D21F21"/>
    <w:rsid w:val="00D21F90"/>
    <w:rsid w:val="00D22213"/>
    <w:rsid w:val="00D222B2"/>
    <w:rsid w:val="00D2238C"/>
    <w:rsid w:val="00D22443"/>
    <w:rsid w:val="00D2251A"/>
    <w:rsid w:val="00D22539"/>
    <w:rsid w:val="00D2260A"/>
    <w:rsid w:val="00D22AB8"/>
    <w:rsid w:val="00D22B04"/>
    <w:rsid w:val="00D22B2B"/>
    <w:rsid w:val="00D22C0A"/>
    <w:rsid w:val="00D22C37"/>
    <w:rsid w:val="00D22CA2"/>
    <w:rsid w:val="00D22D7E"/>
    <w:rsid w:val="00D22DE0"/>
    <w:rsid w:val="00D22E2C"/>
    <w:rsid w:val="00D23041"/>
    <w:rsid w:val="00D23292"/>
    <w:rsid w:val="00D2338B"/>
    <w:rsid w:val="00D23423"/>
    <w:rsid w:val="00D234EC"/>
    <w:rsid w:val="00D235A8"/>
    <w:rsid w:val="00D236F1"/>
    <w:rsid w:val="00D237FB"/>
    <w:rsid w:val="00D2393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44"/>
    <w:rsid w:val="00D25674"/>
    <w:rsid w:val="00D256B9"/>
    <w:rsid w:val="00D257E2"/>
    <w:rsid w:val="00D25806"/>
    <w:rsid w:val="00D258FD"/>
    <w:rsid w:val="00D25927"/>
    <w:rsid w:val="00D25943"/>
    <w:rsid w:val="00D259F2"/>
    <w:rsid w:val="00D25A7E"/>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59B"/>
    <w:rsid w:val="00D275C1"/>
    <w:rsid w:val="00D27884"/>
    <w:rsid w:val="00D27887"/>
    <w:rsid w:val="00D27999"/>
    <w:rsid w:val="00D27A7C"/>
    <w:rsid w:val="00D27A89"/>
    <w:rsid w:val="00D27C4B"/>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E2A"/>
    <w:rsid w:val="00D30E8B"/>
    <w:rsid w:val="00D31037"/>
    <w:rsid w:val="00D310A6"/>
    <w:rsid w:val="00D313BB"/>
    <w:rsid w:val="00D314ED"/>
    <w:rsid w:val="00D3151D"/>
    <w:rsid w:val="00D315E9"/>
    <w:rsid w:val="00D318E6"/>
    <w:rsid w:val="00D319B7"/>
    <w:rsid w:val="00D31A4A"/>
    <w:rsid w:val="00D31BB7"/>
    <w:rsid w:val="00D31C5D"/>
    <w:rsid w:val="00D31D64"/>
    <w:rsid w:val="00D31ECB"/>
    <w:rsid w:val="00D32059"/>
    <w:rsid w:val="00D32244"/>
    <w:rsid w:val="00D32284"/>
    <w:rsid w:val="00D32296"/>
    <w:rsid w:val="00D324CC"/>
    <w:rsid w:val="00D324E4"/>
    <w:rsid w:val="00D325DE"/>
    <w:rsid w:val="00D32663"/>
    <w:rsid w:val="00D326C2"/>
    <w:rsid w:val="00D32740"/>
    <w:rsid w:val="00D32813"/>
    <w:rsid w:val="00D329EA"/>
    <w:rsid w:val="00D32A12"/>
    <w:rsid w:val="00D32A9D"/>
    <w:rsid w:val="00D33169"/>
    <w:rsid w:val="00D3327A"/>
    <w:rsid w:val="00D33463"/>
    <w:rsid w:val="00D3351F"/>
    <w:rsid w:val="00D3361A"/>
    <w:rsid w:val="00D33622"/>
    <w:rsid w:val="00D3364B"/>
    <w:rsid w:val="00D33982"/>
    <w:rsid w:val="00D33AD2"/>
    <w:rsid w:val="00D33B7B"/>
    <w:rsid w:val="00D3400D"/>
    <w:rsid w:val="00D3421B"/>
    <w:rsid w:val="00D34405"/>
    <w:rsid w:val="00D344E7"/>
    <w:rsid w:val="00D34517"/>
    <w:rsid w:val="00D3453C"/>
    <w:rsid w:val="00D3464A"/>
    <w:rsid w:val="00D346CE"/>
    <w:rsid w:val="00D34903"/>
    <w:rsid w:val="00D34966"/>
    <w:rsid w:val="00D34A12"/>
    <w:rsid w:val="00D34B97"/>
    <w:rsid w:val="00D34C89"/>
    <w:rsid w:val="00D34D80"/>
    <w:rsid w:val="00D34DC3"/>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2C"/>
    <w:rsid w:val="00D37585"/>
    <w:rsid w:val="00D375DB"/>
    <w:rsid w:val="00D37795"/>
    <w:rsid w:val="00D37910"/>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82"/>
    <w:rsid w:val="00D412AE"/>
    <w:rsid w:val="00D4132A"/>
    <w:rsid w:val="00D41349"/>
    <w:rsid w:val="00D41522"/>
    <w:rsid w:val="00D41639"/>
    <w:rsid w:val="00D416B7"/>
    <w:rsid w:val="00D418C2"/>
    <w:rsid w:val="00D41A12"/>
    <w:rsid w:val="00D41AE6"/>
    <w:rsid w:val="00D41C0C"/>
    <w:rsid w:val="00D41C18"/>
    <w:rsid w:val="00D4221B"/>
    <w:rsid w:val="00D4235D"/>
    <w:rsid w:val="00D42542"/>
    <w:rsid w:val="00D42971"/>
    <w:rsid w:val="00D42975"/>
    <w:rsid w:val="00D429AB"/>
    <w:rsid w:val="00D42AD6"/>
    <w:rsid w:val="00D42D15"/>
    <w:rsid w:val="00D42D33"/>
    <w:rsid w:val="00D42DE5"/>
    <w:rsid w:val="00D42F4F"/>
    <w:rsid w:val="00D4305C"/>
    <w:rsid w:val="00D4324B"/>
    <w:rsid w:val="00D433D2"/>
    <w:rsid w:val="00D43443"/>
    <w:rsid w:val="00D43595"/>
    <w:rsid w:val="00D4388E"/>
    <w:rsid w:val="00D43A70"/>
    <w:rsid w:val="00D43ADD"/>
    <w:rsid w:val="00D44009"/>
    <w:rsid w:val="00D44018"/>
    <w:rsid w:val="00D440BD"/>
    <w:rsid w:val="00D440CF"/>
    <w:rsid w:val="00D4435C"/>
    <w:rsid w:val="00D443C2"/>
    <w:rsid w:val="00D443DD"/>
    <w:rsid w:val="00D44639"/>
    <w:rsid w:val="00D4471E"/>
    <w:rsid w:val="00D44806"/>
    <w:rsid w:val="00D44953"/>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D4"/>
    <w:rsid w:val="00D45FEE"/>
    <w:rsid w:val="00D46236"/>
    <w:rsid w:val="00D462B8"/>
    <w:rsid w:val="00D462C0"/>
    <w:rsid w:val="00D46348"/>
    <w:rsid w:val="00D465E7"/>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15"/>
    <w:rsid w:val="00D478FC"/>
    <w:rsid w:val="00D47A8D"/>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72C"/>
    <w:rsid w:val="00D5490B"/>
    <w:rsid w:val="00D5499B"/>
    <w:rsid w:val="00D54A6F"/>
    <w:rsid w:val="00D54AB7"/>
    <w:rsid w:val="00D54AD5"/>
    <w:rsid w:val="00D54C22"/>
    <w:rsid w:val="00D54C79"/>
    <w:rsid w:val="00D54D26"/>
    <w:rsid w:val="00D54DC6"/>
    <w:rsid w:val="00D54DC7"/>
    <w:rsid w:val="00D54E9B"/>
    <w:rsid w:val="00D54FDD"/>
    <w:rsid w:val="00D55126"/>
    <w:rsid w:val="00D55128"/>
    <w:rsid w:val="00D55159"/>
    <w:rsid w:val="00D55395"/>
    <w:rsid w:val="00D553E2"/>
    <w:rsid w:val="00D553EE"/>
    <w:rsid w:val="00D554B3"/>
    <w:rsid w:val="00D555DE"/>
    <w:rsid w:val="00D55763"/>
    <w:rsid w:val="00D557E2"/>
    <w:rsid w:val="00D55A70"/>
    <w:rsid w:val="00D55AE6"/>
    <w:rsid w:val="00D55B5E"/>
    <w:rsid w:val="00D55BE3"/>
    <w:rsid w:val="00D55C21"/>
    <w:rsid w:val="00D55D88"/>
    <w:rsid w:val="00D55E2A"/>
    <w:rsid w:val="00D5617F"/>
    <w:rsid w:val="00D56309"/>
    <w:rsid w:val="00D563AB"/>
    <w:rsid w:val="00D564E3"/>
    <w:rsid w:val="00D566FC"/>
    <w:rsid w:val="00D56725"/>
    <w:rsid w:val="00D56AB8"/>
    <w:rsid w:val="00D56D41"/>
    <w:rsid w:val="00D56EC8"/>
    <w:rsid w:val="00D56F4A"/>
    <w:rsid w:val="00D57021"/>
    <w:rsid w:val="00D57124"/>
    <w:rsid w:val="00D57166"/>
    <w:rsid w:val="00D57501"/>
    <w:rsid w:val="00D575B1"/>
    <w:rsid w:val="00D575F7"/>
    <w:rsid w:val="00D57751"/>
    <w:rsid w:val="00D57890"/>
    <w:rsid w:val="00D5790C"/>
    <w:rsid w:val="00D57A20"/>
    <w:rsid w:val="00D57B6D"/>
    <w:rsid w:val="00D57E30"/>
    <w:rsid w:val="00D600C0"/>
    <w:rsid w:val="00D60170"/>
    <w:rsid w:val="00D602EF"/>
    <w:rsid w:val="00D60318"/>
    <w:rsid w:val="00D60386"/>
    <w:rsid w:val="00D6046B"/>
    <w:rsid w:val="00D6061F"/>
    <w:rsid w:val="00D607AA"/>
    <w:rsid w:val="00D60880"/>
    <w:rsid w:val="00D608BD"/>
    <w:rsid w:val="00D608F8"/>
    <w:rsid w:val="00D60A03"/>
    <w:rsid w:val="00D60A75"/>
    <w:rsid w:val="00D60C36"/>
    <w:rsid w:val="00D60CFC"/>
    <w:rsid w:val="00D60DC4"/>
    <w:rsid w:val="00D60EFA"/>
    <w:rsid w:val="00D61187"/>
    <w:rsid w:val="00D6123A"/>
    <w:rsid w:val="00D61311"/>
    <w:rsid w:val="00D616BB"/>
    <w:rsid w:val="00D617F5"/>
    <w:rsid w:val="00D61915"/>
    <w:rsid w:val="00D6196C"/>
    <w:rsid w:val="00D61990"/>
    <w:rsid w:val="00D619F6"/>
    <w:rsid w:val="00D61BEF"/>
    <w:rsid w:val="00D61C14"/>
    <w:rsid w:val="00D61CDE"/>
    <w:rsid w:val="00D61E61"/>
    <w:rsid w:val="00D62059"/>
    <w:rsid w:val="00D620D0"/>
    <w:rsid w:val="00D6222C"/>
    <w:rsid w:val="00D62252"/>
    <w:rsid w:val="00D62439"/>
    <w:rsid w:val="00D6243D"/>
    <w:rsid w:val="00D62582"/>
    <w:rsid w:val="00D62D0A"/>
    <w:rsid w:val="00D62EBC"/>
    <w:rsid w:val="00D6329A"/>
    <w:rsid w:val="00D63380"/>
    <w:rsid w:val="00D63597"/>
    <w:rsid w:val="00D63669"/>
    <w:rsid w:val="00D63842"/>
    <w:rsid w:val="00D63870"/>
    <w:rsid w:val="00D638CF"/>
    <w:rsid w:val="00D63A22"/>
    <w:rsid w:val="00D63AFD"/>
    <w:rsid w:val="00D63B1A"/>
    <w:rsid w:val="00D63B6B"/>
    <w:rsid w:val="00D63C6C"/>
    <w:rsid w:val="00D63D06"/>
    <w:rsid w:val="00D63E53"/>
    <w:rsid w:val="00D63E66"/>
    <w:rsid w:val="00D6433D"/>
    <w:rsid w:val="00D64389"/>
    <w:rsid w:val="00D6443E"/>
    <w:rsid w:val="00D64472"/>
    <w:rsid w:val="00D645CA"/>
    <w:rsid w:val="00D64701"/>
    <w:rsid w:val="00D64739"/>
    <w:rsid w:val="00D64A70"/>
    <w:rsid w:val="00D64AEA"/>
    <w:rsid w:val="00D64E21"/>
    <w:rsid w:val="00D64EDA"/>
    <w:rsid w:val="00D65021"/>
    <w:rsid w:val="00D6505E"/>
    <w:rsid w:val="00D6509F"/>
    <w:rsid w:val="00D6526B"/>
    <w:rsid w:val="00D652D3"/>
    <w:rsid w:val="00D653DA"/>
    <w:rsid w:val="00D6568B"/>
    <w:rsid w:val="00D65876"/>
    <w:rsid w:val="00D65B35"/>
    <w:rsid w:val="00D65C98"/>
    <w:rsid w:val="00D65CDD"/>
    <w:rsid w:val="00D65D0D"/>
    <w:rsid w:val="00D65D9F"/>
    <w:rsid w:val="00D65F7C"/>
    <w:rsid w:val="00D66428"/>
    <w:rsid w:val="00D665EA"/>
    <w:rsid w:val="00D666D0"/>
    <w:rsid w:val="00D66D34"/>
    <w:rsid w:val="00D66D70"/>
    <w:rsid w:val="00D66E38"/>
    <w:rsid w:val="00D66EC3"/>
    <w:rsid w:val="00D66EEF"/>
    <w:rsid w:val="00D66F16"/>
    <w:rsid w:val="00D670A4"/>
    <w:rsid w:val="00D6712F"/>
    <w:rsid w:val="00D673F9"/>
    <w:rsid w:val="00D675BB"/>
    <w:rsid w:val="00D675CE"/>
    <w:rsid w:val="00D67890"/>
    <w:rsid w:val="00D67BEC"/>
    <w:rsid w:val="00D67CB3"/>
    <w:rsid w:val="00D67CF3"/>
    <w:rsid w:val="00D67E37"/>
    <w:rsid w:val="00D700B8"/>
    <w:rsid w:val="00D70159"/>
    <w:rsid w:val="00D70271"/>
    <w:rsid w:val="00D702B4"/>
    <w:rsid w:val="00D7045C"/>
    <w:rsid w:val="00D70520"/>
    <w:rsid w:val="00D70627"/>
    <w:rsid w:val="00D707D8"/>
    <w:rsid w:val="00D7083B"/>
    <w:rsid w:val="00D70B9C"/>
    <w:rsid w:val="00D70CC4"/>
    <w:rsid w:val="00D70FD1"/>
    <w:rsid w:val="00D7108E"/>
    <w:rsid w:val="00D7119A"/>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4"/>
    <w:rsid w:val="00D72FEE"/>
    <w:rsid w:val="00D73188"/>
    <w:rsid w:val="00D732DF"/>
    <w:rsid w:val="00D734E3"/>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7D"/>
    <w:rsid w:val="00D753E2"/>
    <w:rsid w:val="00D75493"/>
    <w:rsid w:val="00D75510"/>
    <w:rsid w:val="00D755AF"/>
    <w:rsid w:val="00D756A7"/>
    <w:rsid w:val="00D75750"/>
    <w:rsid w:val="00D75AD9"/>
    <w:rsid w:val="00D75E00"/>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38B"/>
    <w:rsid w:val="00D77590"/>
    <w:rsid w:val="00D776D9"/>
    <w:rsid w:val="00D77715"/>
    <w:rsid w:val="00D7777A"/>
    <w:rsid w:val="00D77A81"/>
    <w:rsid w:val="00D77AE8"/>
    <w:rsid w:val="00D77C92"/>
    <w:rsid w:val="00D77C9A"/>
    <w:rsid w:val="00D77EDD"/>
    <w:rsid w:val="00D77F36"/>
    <w:rsid w:val="00D77F62"/>
    <w:rsid w:val="00D80116"/>
    <w:rsid w:val="00D8012A"/>
    <w:rsid w:val="00D8017B"/>
    <w:rsid w:val="00D80274"/>
    <w:rsid w:val="00D8028B"/>
    <w:rsid w:val="00D803D9"/>
    <w:rsid w:val="00D80412"/>
    <w:rsid w:val="00D804A6"/>
    <w:rsid w:val="00D80779"/>
    <w:rsid w:val="00D8086E"/>
    <w:rsid w:val="00D809C1"/>
    <w:rsid w:val="00D80CA4"/>
    <w:rsid w:val="00D80D00"/>
    <w:rsid w:val="00D80D30"/>
    <w:rsid w:val="00D80DBF"/>
    <w:rsid w:val="00D80DF9"/>
    <w:rsid w:val="00D80F82"/>
    <w:rsid w:val="00D810FB"/>
    <w:rsid w:val="00D8126F"/>
    <w:rsid w:val="00D81302"/>
    <w:rsid w:val="00D81367"/>
    <w:rsid w:val="00D813EE"/>
    <w:rsid w:val="00D8169F"/>
    <w:rsid w:val="00D817AF"/>
    <w:rsid w:val="00D819D5"/>
    <w:rsid w:val="00D81A0D"/>
    <w:rsid w:val="00D81A38"/>
    <w:rsid w:val="00D81C75"/>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5D0"/>
    <w:rsid w:val="00D8375C"/>
    <w:rsid w:val="00D837E3"/>
    <w:rsid w:val="00D838D5"/>
    <w:rsid w:val="00D8393E"/>
    <w:rsid w:val="00D83C1F"/>
    <w:rsid w:val="00D83D8D"/>
    <w:rsid w:val="00D84284"/>
    <w:rsid w:val="00D842F3"/>
    <w:rsid w:val="00D843BE"/>
    <w:rsid w:val="00D843FA"/>
    <w:rsid w:val="00D84482"/>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CE"/>
    <w:rsid w:val="00D861F1"/>
    <w:rsid w:val="00D86254"/>
    <w:rsid w:val="00D8628B"/>
    <w:rsid w:val="00D8628D"/>
    <w:rsid w:val="00D8629D"/>
    <w:rsid w:val="00D866AC"/>
    <w:rsid w:val="00D86757"/>
    <w:rsid w:val="00D86772"/>
    <w:rsid w:val="00D869B9"/>
    <w:rsid w:val="00D86A0A"/>
    <w:rsid w:val="00D86B9D"/>
    <w:rsid w:val="00D86C5E"/>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A2"/>
    <w:rsid w:val="00D90C7E"/>
    <w:rsid w:val="00D90CA6"/>
    <w:rsid w:val="00D90DC7"/>
    <w:rsid w:val="00D90F39"/>
    <w:rsid w:val="00D90FE5"/>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F9"/>
    <w:rsid w:val="00D94142"/>
    <w:rsid w:val="00D9415C"/>
    <w:rsid w:val="00D94606"/>
    <w:rsid w:val="00D94743"/>
    <w:rsid w:val="00D947CA"/>
    <w:rsid w:val="00D947DD"/>
    <w:rsid w:val="00D94A09"/>
    <w:rsid w:val="00D94A4E"/>
    <w:rsid w:val="00D94CA8"/>
    <w:rsid w:val="00D94CDD"/>
    <w:rsid w:val="00D94F3A"/>
    <w:rsid w:val="00D94F4C"/>
    <w:rsid w:val="00D95036"/>
    <w:rsid w:val="00D9506C"/>
    <w:rsid w:val="00D950EA"/>
    <w:rsid w:val="00D95280"/>
    <w:rsid w:val="00D952C1"/>
    <w:rsid w:val="00D955B8"/>
    <w:rsid w:val="00D956C4"/>
    <w:rsid w:val="00D95726"/>
    <w:rsid w:val="00D957C8"/>
    <w:rsid w:val="00D957EC"/>
    <w:rsid w:val="00D95843"/>
    <w:rsid w:val="00D95857"/>
    <w:rsid w:val="00D95862"/>
    <w:rsid w:val="00D95875"/>
    <w:rsid w:val="00D95947"/>
    <w:rsid w:val="00D95AC1"/>
    <w:rsid w:val="00D95BBA"/>
    <w:rsid w:val="00D95E70"/>
    <w:rsid w:val="00D95ECC"/>
    <w:rsid w:val="00D96080"/>
    <w:rsid w:val="00D966C9"/>
    <w:rsid w:val="00D9682A"/>
    <w:rsid w:val="00D9692C"/>
    <w:rsid w:val="00D96981"/>
    <w:rsid w:val="00D969C9"/>
    <w:rsid w:val="00D96A69"/>
    <w:rsid w:val="00D96B01"/>
    <w:rsid w:val="00D96FD7"/>
    <w:rsid w:val="00D97012"/>
    <w:rsid w:val="00D97035"/>
    <w:rsid w:val="00D97309"/>
    <w:rsid w:val="00D97327"/>
    <w:rsid w:val="00D973A2"/>
    <w:rsid w:val="00D9752B"/>
    <w:rsid w:val="00D975EB"/>
    <w:rsid w:val="00D97807"/>
    <w:rsid w:val="00D97854"/>
    <w:rsid w:val="00D97878"/>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B7F"/>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21"/>
    <w:rsid w:val="00DA2D1D"/>
    <w:rsid w:val="00DA2DD2"/>
    <w:rsid w:val="00DA3122"/>
    <w:rsid w:val="00DA335F"/>
    <w:rsid w:val="00DA3695"/>
    <w:rsid w:val="00DA391A"/>
    <w:rsid w:val="00DA3985"/>
    <w:rsid w:val="00DA3AA1"/>
    <w:rsid w:val="00DA3AD6"/>
    <w:rsid w:val="00DA3BD7"/>
    <w:rsid w:val="00DA3C14"/>
    <w:rsid w:val="00DA3C98"/>
    <w:rsid w:val="00DA3D85"/>
    <w:rsid w:val="00DA3E36"/>
    <w:rsid w:val="00DA3EB1"/>
    <w:rsid w:val="00DA3F85"/>
    <w:rsid w:val="00DA4166"/>
    <w:rsid w:val="00DA41AB"/>
    <w:rsid w:val="00DA4361"/>
    <w:rsid w:val="00DA43F7"/>
    <w:rsid w:val="00DA4463"/>
    <w:rsid w:val="00DA44F0"/>
    <w:rsid w:val="00DA454D"/>
    <w:rsid w:val="00DA4733"/>
    <w:rsid w:val="00DA4922"/>
    <w:rsid w:val="00DA49A5"/>
    <w:rsid w:val="00DA4D0A"/>
    <w:rsid w:val="00DA5184"/>
    <w:rsid w:val="00DA51A9"/>
    <w:rsid w:val="00DA5244"/>
    <w:rsid w:val="00DA5323"/>
    <w:rsid w:val="00DA541E"/>
    <w:rsid w:val="00DA5648"/>
    <w:rsid w:val="00DA575A"/>
    <w:rsid w:val="00DA5797"/>
    <w:rsid w:val="00DA59CA"/>
    <w:rsid w:val="00DA5A2B"/>
    <w:rsid w:val="00DA5AE3"/>
    <w:rsid w:val="00DA5B6E"/>
    <w:rsid w:val="00DA5BFE"/>
    <w:rsid w:val="00DA5C82"/>
    <w:rsid w:val="00DA5D1D"/>
    <w:rsid w:val="00DA5E93"/>
    <w:rsid w:val="00DA5E9E"/>
    <w:rsid w:val="00DA5EA1"/>
    <w:rsid w:val="00DA5F1C"/>
    <w:rsid w:val="00DA5F70"/>
    <w:rsid w:val="00DA617B"/>
    <w:rsid w:val="00DA6280"/>
    <w:rsid w:val="00DA62F3"/>
    <w:rsid w:val="00DA6405"/>
    <w:rsid w:val="00DA65C9"/>
    <w:rsid w:val="00DA661F"/>
    <w:rsid w:val="00DA66D2"/>
    <w:rsid w:val="00DA6885"/>
    <w:rsid w:val="00DA68D3"/>
    <w:rsid w:val="00DA6BCE"/>
    <w:rsid w:val="00DA6C68"/>
    <w:rsid w:val="00DA6C93"/>
    <w:rsid w:val="00DA6D88"/>
    <w:rsid w:val="00DA6FA3"/>
    <w:rsid w:val="00DA6FDA"/>
    <w:rsid w:val="00DA725D"/>
    <w:rsid w:val="00DA74D8"/>
    <w:rsid w:val="00DA754A"/>
    <w:rsid w:val="00DA75EB"/>
    <w:rsid w:val="00DA7602"/>
    <w:rsid w:val="00DA76DB"/>
    <w:rsid w:val="00DA77BF"/>
    <w:rsid w:val="00DA77D0"/>
    <w:rsid w:val="00DA77F1"/>
    <w:rsid w:val="00DA7818"/>
    <w:rsid w:val="00DA790C"/>
    <w:rsid w:val="00DA7A58"/>
    <w:rsid w:val="00DA7A95"/>
    <w:rsid w:val="00DA7B1A"/>
    <w:rsid w:val="00DA7C16"/>
    <w:rsid w:val="00DA7C35"/>
    <w:rsid w:val="00DA7DB5"/>
    <w:rsid w:val="00DA7F33"/>
    <w:rsid w:val="00DB0140"/>
    <w:rsid w:val="00DB01D9"/>
    <w:rsid w:val="00DB047F"/>
    <w:rsid w:val="00DB0670"/>
    <w:rsid w:val="00DB06B1"/>
    <w:rsid w:val="00DB07AB"/>
    <w:rsid w:val="00DB0839"/>
    <w:rsid w:val="00DB087B"/>
    <w:rsid w:val="00DB08C6"/>
    <w:rsid w:val="00DB094E"/>
    <w:rsid w:val="00DB0A3B"/>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4B8"/>
    <w:rsid w:val="00DB2602"/>
    <w:rsid w:val="00DB2744"/>
    <w:rsid w:val="00DB297A"/>
    <w:rsid w:val="00DB2AB2"/>
    <w:rsid w:val="00DB2B2A"/>
    <w:rsid w:val="00DB2B96"/>
    <w:rsid w:val="00DB2B9B"/>
    <w:rsid w:val="00DB2F5F"/>
    <w:rsid w:val="00DB3036"/>
    <w:rsid w:val="00DB3053"/>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2C5"/>
    <w:rsid w:val="00DB43E6"/>
    <w:rsid w:val="00DB444C"/>
    <w:rsid w:val="00DB446F"/>
    <w:rsid w:val="00DB449C"/>
    <w:rsid w:val="00DB464E"/>
    <w:rsid w:val="00DB47DC"/>
    <w:rsid w:val="00DB47E8"/>
    <w:rsid w:val="00DB4C9D"/>
    <w:rsid w:val="00DB4D16"/>
    <w:rsid w:val="00DB4D2B"/>
    <w:rsid w:val="00DB50ED"/>
    <w:rsid w:val="00DB5183"/>
    <w:rsid w:val="00DB518A"/>
    <w:rsid w:val="00DB51BC"/>
    <w:rsid w:val="00DB5380"/>
    <w:rsid w:val="00DB54F5"/>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DD"/>
    <w:rsid w:val="00DC0A03"/>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BD"/>
    <w:rsid w:val="00DC2A14"/>
    <w:rsid w:val="00DC2A83"/>
    <w:rsid w:val="00DC2B73"/>
    <w:rsid w:val="00DC2BDD"/>
    <w:rsid w:val="00DC2C56"/>
    <w:rsid w:val="00DC2FF2"/>
    <w:rsid w:val="00DC31F6"/>
    <w:rsid w:val="00DC31FE"/>
    <w:rsid w:val="00DC3455"/>
    <w:rsid w:val="00DC3478"/>
    <w:rsid w:val="00DC38BF"/>
    <w:rsid w:val="00DC38E0"/>
    <w:rsid w:val="00DC397B"/>
    <w:rsid w:val="00DC3ADA"/>
    <w:rsid w:val="00DC3C76"/>
    <w:rsid w:val="00DC3CF5"/>
    <w:rsid w:val="00DC3ECA"/>
    <w:rsid w:val="00DC3FDE"/>
    <w:rsid w:val="00DC4261"/>
    <w:rsid w:val="00DC4332"/>
    <w:rsid w:val="00DC4335"/>
    <w:rsid w:val="00DC44EE"/>
    <w:rsid w:val="00DC4615"/>
    <w:rsid w:val="00DC478A"/>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66E"/>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B40"/>
    <w:rsid w:val="00DD0B6E"/>
    <w:rsid w:val="00DD0C7B"/>
    <w:rsid w:val="00DD0CBF"/>
    <w:rsid w:val="00DD0CD6"/>
    <w:rsid w:val="00DD0F63"/>
    <w:rsid w:val="00DD1252"/>
    <w:rsid w:val="00DD12CE"/>
    <w:rsid w:val="00DD1362"/>
    <w:rsid w:val="00DD1451"/>
    <w:rsid w:val="00DD16B3"/>
    <w:rsid w:val="00DD1740"/>
    <w:rsid w:val="00DD1749"/>
    <w:rsid w:val="00DD187B"/>
    <w:rsid w:val="00DD19E6"/>
    <w:rsid w:val="00DD1A9C"/>
    <w:rsid w:val="00DD1AB4"/>
    <w:rsid w:val="00DD1AF8"/>
    <w:rsid w:val="00DD1AFC"/>
    <w:rsid w:val="00DD1C29"/>
    <w:rsid w:val="00DD1C7B"/>
    <w:rsid w:val="00DD1DED"/>
    <w:rsid w:val="00DD1F19"/>
    <w:rsid w:val="00DD208B"/>
    <w:rsid w:val="00DD21F2"/>
    <w:rsid w:val="00DD2219"/>
    <w:rsid w:val="00DD229E"/>
    <w:rsid w:val="00DD2355"/>
    <w:rsid w:val="00DD2372"/>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DE"/>
    <w:rsid w:val="00DD432D"/>
    <w:rsid w:val="00DD44B3"/>
    <w:rsid w:val="00DD44E0"/>
    <w:rsid w:val="00DD4645"/>
    <w:rsid w:val="00DD479B"/>
    <w:rsid w:val="00DD47E0"/>
    <w:rsid w:val="00DD47FB"/>
    <w:rsid w:val="00DD4875"/>
    <w:rsid w:val="00DD49CB"/>
    <w:rsid w:val="00DD4A34"/>
    <w:rsid w:val="00DD4ED1"/>
    <w:rsid w:val="00DD5034"/>
    <w:rsid w:val="00DD507E"/>
    <w:rsid w:val="00DD51B9"/>
    <w:rsid w:val="00DD530B"/>
    <w:rsid w:val="00DD548A"/>
    <w:rsid w:val="00DD551C"/>
    <w:rsid w:val="00DD55E0"/>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39C"/>
    <w:rsid w:val="00DD75DD"/>
    <w:rsid w:val="00DD764A"/>
    <w:rsid w:val="00DD7888"/>
    <w:rsid w:val="00DD78CA"/>
    <w:rsid w:val="00DD79ED"/>
    <w:rsid w:val="00DD7BA4"/>
    <w:rsid w:val="00DD7E3B"/>
    <w:rsid w:val="00DD7F70"/>
    <w:rsid w:val="00DD7FD9"/>
    <w:rsid w:val="00DE0005"/>
    <w:rsid w:val="00DE03B0"/>
    <w:rsid w:val="00DE03EF"/>
    <w:rsid w:val="00DE046A"/>
    <w:rsid w:val="00DE0496"/>
    <w:rsid w:val="00DE04F6"/>
    <w:rsid w:val="00DE05A9"/>
    <w:rsid w:val="00DE0869"/>
    <w:rsid w:val="00DE0C19"/>
    <w:rsid w:val="00DE0D40"/>
    <w:rsid w:val="00DE0E81"/>
    <w:rsid w:val="00DE1136"/>
    <w:rsid w:val="00DE11A9"/>
    <w:rsid w:val="00DE127F"/>
    <w:rsid w:val="00DE1317"/>
    <w:rsid w:val="00DE135C"/>
    <w:rsid w:val="00DE144B"/>
    <w:rsid w:val="00DE16C2"/>
    <w:rsid w:val="00DE1835"/>
    <w:rsid w:val="00DE186A"/>
    <w:rsid w:val="00DE1AA4"/>
    <w:rsid w:val="00DE1AFE"/>
    <w:rsid w:val="00DE1B3D"/>
    <w:rsid w:val="00DE1BF2"/>
    <w:rsid w:val="00DE1F0D"/>
    <w:rsid w:val="00DE1FBC"/>
    <w:rsid w:val="00DE20BB"/>
    <w:rsid w:val="00DE22B5"/>
    <w:rsid w:val="00DE23E6"/>
    <w:rsid w:val="00DE259A"/>
    <w:rsid w:val="00DE266E"/>
    <w:rsid w:val="00DE2765"/>
    <w:rsid w:val="00DE2B72"/>
    <w:rsid w:val="00DE2BD9"/>
    <w:rsid w:val="00DE2CF1"/>
    <w:rsid w:val="00DE2EF8"/>
    <w:rsid w:val="00DE2F70"/>
    <w:rsid w:val="00DE3029"/>
    <w:rsid w:val="00DE3035"/>
    <w:rsid w:val="00DE31DE"/>
    <w:rsid w:val="00DE335D"/>
    <w:rsid w:val="00DE33CC"/>
    <w:rsid w:val="00DE3487"/>
    <w:rsid w:val="00DE353C"/>
    <w:rsid w:val="00DE35E7"/>
    <w:rsid w:val="00DE3B3C"/>
    <w:rsid w:val="00DE3C97"/>
    <w:rsid w:val="00DE3D36"/>
    <w:rsid w:val="00DE3D94"/>
    <w:rsid w:val="00DE3DBB"/>
    <w:rsid w:val="00DE3ECC"/>
    <w:rsid w:val="00DE401F"/>
    <w:rsid w:val="00DE406C"/>
    <w:rsid w:val="00DE4072"/>
    <w:rsid w:val="00DE4620"/>
    <w:rsid w:val="00DE46AC"/>
    <w:rsid w:val="00DE47E8"/>
    <w:rsid w:val="00DE4873"/>
    <w:rsid w:val="00DE48F5"/>
    <w:rsid w:val="00DE4CBB"/>
    <w:rsid w:val="00DE4D39"/>
    <w:rsid w:val="00DE4DB4"/>
    <w:rsid w:val="00DE4EF7"/>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77B"/>
    <w:rsid w:val="00DE6943"/>
    <w:rsid w:val="00DE6B00"/>
    <w:rsid w:val="00DE6B7B"/>
    <w:rsid w:val="00DE6BBD"/>
    <w:rsid w:val="00DE6F5B"/>
    <w:rsid w:val="00DE710A"/>
    <w:rsid w:val="00DE721E"/>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11BA"/>
    <w:rsid w:val="00DF11C6"/>
    <w:rsid w:val="00DF13FB"/>
    <w:rsid w:val="00DF152F"/>
    <w:rsid w:val="00DF1605"/>
    <w:rsid w:val="00DF18E5"/>
    <w:rsid w:val="00DF192B"/>
    <w:rsid w:val="00DF19BA"/>
    <w:rsid w:val="00DF1A50"/>
    <w:rsid w:val="00DF1B71"/>
    <w:rsid w:val="00DF1BA7"/>
    <w:rsid w:val="00DF1BB7"/>
    <w:rsid w:val="00DF1D0A"/>
    <w:rsid w:val="00DF1D8C"/>
    <w:rsid w:val="00DF1E1C"/>
    <w:rsid w:val="00DF1E81"/>
    <w:rsid w:val="00DF1F17"/>
    <w:rsid w:val="00DF208F"/>
    <w:rsid w:val="00DF20BB"/>
    <w:rsid w:val="00DF213C"/>
    <w:rsid w:val="00DF2324"/>
    <w:rsid w:val="00DF247E"/>
    <w:rsid w:val="00DF24F8"/>
    <w:rsid w:val="00DF26F8"/>
    <w:rsid w:val="00DF2793"/>
    <w:rsid w:val="00DF2800"/>
    <w:rsid w:val="00DF2920"/>
    <w:rsid w:val="00DF3081"/>
    <w:rsid w:val="00DF3130"/>
    <w:rsid w:val="00DF3276"/>
    <w:rsid w:val="00DF3822"/>
    <w:rsid w:val="00DF3CE2"/>
    <w:rsid w:val="00DF3E11"/>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F3"/>
    <w:rsid w:val="00E0136A"/>
    <w:rsid w:val="00E01817"/>
    <w:rsid w:val="00E0181F"/>
    <w:rsid w:val="00E01868"/>
    <w:rsid w:val="00E01A3D"/>
    <w:rsid w:val="00E01B64"/>
    <w:rsid w:val="00E01BF8"/>
    <w:rsid w:val="00E01CCB"/>
    <w:rsid w:val="00E01E43"/>
    <w:rsid w:val="00E01EC1"/>
    <w:rsid w:val="00E020B3"/>
    <w:rsid w:val="00E020FB"/>
    <w:rsid w:val="00E021CE"/>
    <w:rsid w:val="00E02439"/>
    <w:rsid w:val="00E0247E"/>
    <w:rsid w:val="00E024B6"/>
    <w:rsid w:val="00E02573"/>
    <w:rsid w:val="00E02591"/>
    <w:rsid w:val="00E02592"/>
    <w:rsid w:val="00E026C5"/>
    <w:rsid w:val="00E02820"/>
    <w:rsid w:val="00E028D7"/>
    <w:rsid w:val="00E02A2E"/>
    <w:rsid w:val="00E02D44"/>
    <w:rsid w:val="00E02DA9"/>
    <w:rsid w:val="00E02DF7"/>
    <w:rsid w:val="00E03059"/>
    <w:rsid w:val="00E0315B"/>
    <w:rsid w:val="00E0323E"/>
    <w:rsid w:val="00E03274"/>
    <w:rsid w:val="00E03293"/>
    <w:rsid w:val="00E032F5"/>
    <w:rsid w:val="00E03688"/>
    <w:rsid w:val="00E03756"/>
    <w:rsid w:val="00E0381C"/>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8A5"/>
    <w:rsid w:val="00E059C0"/>
    <w:rsid w:val="00E05AD3"/>
    <w:rsid w:val="00E05AFB"/>
    <w:rsid w:val="00E05CAD"/>
    <w:rsid w:val="00E05D56"/>
    <w:rsid w:val="00E05EB8"/>
    <w:rsid w:val="00E06033"/>
    <w:rsid w:val="00E06227"/>
    <w:rsid w:val="00E06239"/>
    <w:rsid w:val="00E06362"/>
    <w:rsid w:val="00E0642C"/>
    <w:rsid w:val="00E06439"/>
    <w:rsid w:val="00E065C8"/>
    <w:rsid w:val="00E067B5"/>
    <w:rsid w:val="00E06C0E"/>
    <w:rsid w:val="00E06C8A"/>
    <w:rsid w:val="00E06CD0"/>
    <w:rsid w:val="00E06CEC"/>
    <w:rsid w:val="00E06D71"/>
    <w:rsid w:val="00E0730D"/>
    <w:rsid w:val="00E074BE"/>
    <w:rsid w:val="00E07532"/>
    <w:rsid w:val="00E0756D"/>
    <w:rsid w:val="00E075A6"/>
    <w:rsid w:val="00E075D1"/>
    <w:rsid w:val="00E076A3"/>
    <w:rsid w:val="00E077BA"/>
    <w:rsid w:val="00E078C4"/>
    <w:rsid w:val="00E07A04"/>
    <w:rsid w:val="00E07ADE"/>
    <w:rsid w:val="00E07B51"/>
    <w:rsid w:val="00E07B7B"/>
    <w:rsid w:val="00E07BC3"/>
    <w:rsid w:val="00E07FE0"/>
    <w:rsid w:val="00E10065"/>
    <w:rsid w:val="00E100CD"/>
    <w:rsid w:val="00E100D6"/>
    <w:rsid w:val="00E1022F"/>
    <w:rsid w:val="00E102F3"/>
    <w:rsid w:val="00E1046D"/>
    <w:rsid w:val="00E105A9"/>
    <w:rsid w:val="00E1060C"/>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E0B"/>
    <w:rsid w:val="00E11EA0"/>
    <w:rsid w:val="00E11F3D"/>
    <w:rsid w:val="00E1202B"/>
    <w:rsid w:val="00E12168"/>
    <w:rsid w:val="00E121DF"/>
    <w:rsid w:val="00E121FE"/>
    <w:rsid w:val="00E1228B"/>
    <w:rsid w:val="00E124F7"/>
    <w:rsid w:val="00E12545"/>
    <w:rsid w:val="00E125E2"/>
    <w:rsid w:val="00E12616"/>
    <w:rsid w:val="00E126CF"/>
    <w:rsid w:val="00E12882"/>
    <w:rsid w:val="00E12C9A"/>
    <w:rsid w:val="00E12DDD"/>
    <w:rsid w:val="00E12F32"/>
    <w:rsid w:val="00E132F0"/>
    <w:rsid w:val="00E13335"/>
    <w:rsid w:val="00E13A07"/>
    <w:rsid w:val="00E13B91"/>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B4"/>
    <w:rsid w:val="00E15455"/>
    <w:rsid w:val="00E155F2"/>
    <w:rsid w:val="00E15690"/>
    <w:rsid w:val="00E1576F"/>
    <w:rsid w:val="00E159B5"/>
    <w:rsid w:val="00E15A1C"/>
    <w:rsid w:val="00E15A60"/>
    <w:rsid w:val="00E15C5A"/>
    <w:rsid w:val="00E15D25"/>
    <w:rsid w:val="00E15E09"/>
    <w:rsid w:val="00E161AF"/>
    <w:rsid w:val="00E162E5"/>
    <w:rsid w:val="00E16364"/>
    <w:rsid w:val="00E1650E"/>
    <w:rsid w:val="00E1683E"/>
    <w:rsid w:val="00E1686A"/>
    <w:rsid w:val="00E16933"/>
    <w:rsid w:val="00E1696D"/>
    <w:rsid w:val="00E16A4A"/>
    <w:rsid w:val="00E16AF5"/>
    <w:rsid w:val="00E16B46"/>
    <w:rsid w:val="00E16B82"/>
    <w:rsid w:val="00E16BA9"/>
    <w:rsid w:val="00E16BC2"/>
    <w:rsid w:val="00E16C84"/>
    <w:rsid w:val="00E16CE6"/>
    <w:rsid w:val="00E16D35"/>
    <w:rsid w:val="00E16D75"/>
    <w:rsid w:val="00E16E89"/>
    <w:rsid w:val="00E16F63"/>
    <w:rsid w:val="00E17369"/>
    <w:rsid w:val="00E173EC"/>
    <w:rsid w:val="00E17508"/>
    <w:rsid w:val="00E177F8"/>
    <w:rsid w:val="00E179F2"/>
    <w:rsid w:val="00E17A6E"/>
    <w:rsid w:val="00E17BC3"/>
    <w:rsid w:val="00E17C29"/>
    <w:rsid w:val="00E17E90"/>
    <w:rsid w:val="00E17F34"/>
    <w:rsid w:val="00E17FA7"/>
    <w:rsid w:val="00E20011"/>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4A3"/>
    <w:rsid w:val="00E224FB"/>
    <w:rsid w:val="00E22596"/>
    <w:rsid w:val="00E228B4"/>
    <w:rsid w:val="00E2290A"/>
    <w:rsid w:val="00E22938"/>
    <w:rsid w:val="00E22951"/>
    <w:rsid w:val="00E22979"/>
    <w:rsid w:val="00E22AF3"/>
    <w:rsid w:val="00E22C46"/>
    <w:rsid w:val="00E22D28"/>
    <w:rsid w:val="00E22DA6"/>
    <w:rsid w:val="00E22DE5"/>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C8A"/>
    <w:rsid w:val="00E23D37"/>
    <w:rsid w:val="00E23D8C"/>
    <w:rsid w:val="00E23DDB"/>
    <w:rsid w:val="00E23E11"/>
    <w:rsid w:val="00E23FAB"/>
    <w:rsid w:val="00E23FDC"/>
    <w:rsid w:val="00E2402D"/>
    <w:rsid w:val="00E2413E"/>
    <w:rsid w:val="00E242AA"/>
    <w:rsid w:val="00E24320"/>
    <w:rsid w:val="00E24583"/>
    <w:rsid w:val="00E24656"/>
    <w:rsid w:val="00E24803"/>
    <w:rsid w:val="00E2487C"/>
    <w:rsid w:val="00E248F6"/>
    <w:rsid w:val="00E24961"/>
    <w:rsid w:val="00E249B4"/>
    <w:rsid w:val="00E24A30"/>
    <w:rsid w:val="00E24B5E"/>
    <w:rsid w:val="00E24BD1"/>
    <w:rsid w:val="00E24F04"/>
    <w:rsid w:val="00E24FB8"/>
    <w:rsid w:val="00E250CA"/>
    <w:rsid w:val="00E254D2"/>
    <w:rsid w:val="00E255AB"/>
    <w:rsid w:val="00E25695"/>
    <w:rsid w:val="00E256C3"/>
    <w:rsid w:val="00E257A7"/>
    <w:rsid w:val="00E257AE"/>
    <w:rsid w:val="00E258C1"/>
    <w:rsid w:val="00E25990"/>
    <w:rsid w:val="00E25E35"/>
    <w:rsid w:val="00E25E53"/>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E49"/>
    <w:rsid w:val="00E27FA5"/>
    <w:rsid w:val="00E27FD3"/>
    <w:rsid w:val="00E3028B"/>
    <w:rsid w:val="00E303AE"/>
    <w:rsid w:val="00E3055F"/>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915"/>
    <w:rsid w:val="00E32987"/>
    <w:rsid w:val="00E32B22"/>
    <w:rsid w:val="00E32B2C"/>
    <w:rsid w:val="00E32BBD"/>
    <w:rsid w:val="00E32DAB"/>
    <w:rsid w:val="00E32E0D"/>
    <w:rsid w:val="00E32EB8"/>
    <w:rsid w:val="00E32F0D"/>
    <w:rsid w:val="00E32FE7"/>
    <w:rsid w:val="00E33150"/>
    <w:rsid w:val="00E3326E"/>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D6"/>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2"/>
    <w:rsid w:val="00E35AB4"/>
    <w:rsid w:val="00E35C04"/>
    <w:rsid w:val="00E35C58"/>
    <w:rsid w:val="00E35DDC"/>
    <w:rsid w:val="00E3604A"/>
    <w:rsid w:val="00E36207"/>
    <w:rsid w:val="00E36453"/>
    <w:rsid w:val="00E365D1"/>
    <w:rsid w:val="00E365E1"/>
    <w:rsid w:val="00E36807"/>
    <w:rsid w:val="00E36A2C"/>
    <w:rsid w:val="00E36DD8"/>
    <w:rsid w:val="00E37180"/>
    <w:rsid w:val="00E3723E"/>
    <w:rsid w:val="00E373CA"/>
    <w:rsid w:val="00E373E3"/>
    <w:rsid w:val="00E37496"/>
    <w:rsid w:val="00E3759F"/>
    <w:rsid w:val="00E377EB"/>
    <w:rsid w:val="00E37C46"/>
    <w:rsid w:val="00E37D6C"/>
    <w:rsid w:val="00E37E26"/>
    <w:rsid w:val="00E37E4A"/>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5C1"/>
    <w:rsid w:val="00E41853"/>
    <w:rsid w:val="00E419AC"/>
    <w:rsid w:val="00E41A33"/>
    <w:rsid w:val="00E41A36"/>
    <w:rsid w:val="00E41A87"/>
    <w:rsid w:val="00E41C59"/>
    <w:rsid w:val="00E41D35"/>
    <w:rsid w:val="00E41FC4"/>
    <w:rsid w:val="00E420CF"/>
    <w:rsid w:val="00E422B2"/>
    <w:rsid w:val="00E42310"/>
    <w:rsid w:val="00E42325"/>
    <w:rsid w:val="00E423A6"/>
    <w:rsid w:val="00E42401"/>
    <w:rsid w:val="00E42810"/>
    <w:rsid w:val="00E42CE2"/>
    <w:rsid w:val="00E42DE1"/>
    <w:rsid w:val="00E42EB2"/>
    <w:rsid w:val="00E42FF8"/>
    <w:rsid w:val="00E4309B"/>
    <w:rsid w:val="00E430A4"/>
    <w:rsid w:val="00E430EC"/>
    <w:rsid w:val="00E43209"/>
    <w:rsid w:val="00E432C1"/>
    <w:rsid w:val="00E43423"/>
    <w:rsid w:val="00E4356C"/>
    <w:rsid w:val="00E4357D"/>
    <w:rsid w:val="00E43604"/>
    <w:rsid w:val="00E43633"/>
    <w:rsid w:val="00E436BB"/>
    <w:rsid w:val="00E43AC2"/>
    <w:rsid w:val="00E43B5F"/>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C"/>
    <w:rsid w:val="00E4517B"/>
    <w:rsid w:val="00E45250"/>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9"/>
    <w:rsid w:val="00E46D98"/>
    <w:rsid w:val="00E46F08"/>
    <w:rsid w:val="00E46F75"/>
    <w:rsid w:val="00E470E9"/>
    <w:rsid w:val="00E4717D"/>
    <w:rsid w:val="00E47226"/>
    <w:rsid w:val="00E47301"/>
    <w:rsid w:val="00E47343"/>
    <w:rsid w:val="00E47360"/>
    <w:rsid w:val="00E4765B"/>
    <w:rsid w:val="00E47696"/>
    <w:rsid w:val="00E477BD"/>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5E1"/>
    <w:rsid w:val="00E526DB"/>
    <w:rsid w:val="00E526DE"/>
    <w:rsid w:val="00E52733"/>
    <w:rsid w:val="00E527B8"/>
    <w:rsid w:val="00E527EF"/>
    <w:rsid w:val="00E529E0"/>
    <w:rsid w:val="00E52DD7"/>
    <w:rsid w:val="00E52E45"/>
    <w:rsid w:val="00E530E6"/>
    <w:rsid w:val="00E531FB"/>
    <w:rsid w:val="00E5332C"/>
    <w:rsid w:val="00E53B86"/>
    <w:rsid w:val="00E53C9C"/>
    <w:rsid w:val="00E53CD7"/>
    <w:rsid w:val="00E53DAF"/>
    <w:rsid w:val="00E53E0B"/>
    <w:rsid w:val="00E53E7D"/>
    <w:rsid w:val="00E53F19"/>
    <w:rsid w:val="00E54155"/>
    <w:rsid w:val="00E541CB"/>
    <w:rsid w:val="00E542BB"/>
    <w:rsid w:val="00E543F2"/>
    <w:rsid w:val="00E5494D"/>
    <w:rsid w:val="00E54A7E"/>
    <w:rsid w:val="00E54AB1"/>
    <w:rsid w:val="00E54CC9"/>
    <w:rsid w:val="00E54CF5"/>
    <w:rsid w:val="00E54D5E"/>
    <w:rsid w:val="00E54E28"/>
    <w:rsid w:val="00E54ED3"/>
    <w:rsid w:val="00E54F10"/>
    <w:rsid w:val="00E55175"/>
    <w:rsid w:val="00E55252"/>
    <w:rsid w:val="00E554AD"/>
    <w:rsid w:val="00E554F3"/>
    <w:rsid w:val="00E55521"/>
    <w:rsid w:val="00E5554E"/>
    <w:rsid w:val="00E5563D"/>
    <w:rsid w:val="00E557DB"/>
    <w:rsid w:val="00E5585F"/>
    <w:rsid w:val="00E5593F"/>
    <w:rsid w:val="00E56239"/>
    <w:rsid w:val="00E56278"/>
    <w:rsid w:val="00E567BD"/>
    <w:rsid w:val="00E5684F"/>
    <w:rsid w:val="00E56887"/>
    <w:rsid w:val="00E56A6B"/>
    <w:rsid w:val="00E56B82"/>
    <w:rsid w:val="00E56BAD"/>
    <w:rsid w:val="00E56C0E"/>
    <w:rsid w:val="00E56CC0"/>
    <w:rsid w:val="00E56D29"/>
    <w:rsid w:val="00E56D5F"/>
    <w:rsid w:val="00E56F38"/>
    <w:rsid w:val="00E5700E"/>
    <w:rsid w:val="00E570CC"/>
    <w:rsid w:val="00E5731F"/>
    <w:rsid w:val="00E57369"/>
    <w:rsid w:val="00E5738D"/>
    <w:rsid w:val="00E57522"/>
    <w:rsid w:val="00E576BF"/>
    <w:rsid w:val="00E576DE"/>
    <w:rsid w:val="00E57718"/>
    <w:rsid w:val="00E579B3"/>
    <w:rsid w:val="00E579E1"/>
    <w:rsid w:val="00E57AE7"/>
    <w:rsid w:val="00E57D83"/>
    <w:rsid w:val="00E57ED1"/>
    <w:rsid w:val="00E57F98"/>
    <w:rsid w:val="00E57FCF"/>
    <w:rsid w:val="00E60054"/>
    <w:rsid w:val="00E60188"/>
    <w:rsid w:val="00E602B2"/>
    <w:rsid w:val="00E602B3"/>
    <w:rsid w:val="00E6031E"/>
    <w:rsid w:val="00E603B1"/>
    <w:rsid w:val="00E603C9"/>
    <w:rsid w:val="00E60475"/>
    <w:rsid w:val="00E604C4"/>
    <w:rsid w:val="00E604EC"/>
    <w:rsid w:val="00E60561"/>
    <w:rsid w:val="00E60726"/>
    <w:rsid w:val="00E6072E"/>
    <w:rsid w:val="00E60734"/>
    <w:rsid w:val="00E6077F"/>
    <w:rsid w:val="00E6079D"/>
    <w:rsid w:val="00E60B41"/>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1A0"/>
    <w:rsid w:val="00E622C8"/>
    <w:rsid w:val="00E62527"/>
    <w:rsid w:val="00E62589"/>
    <w:rsid w:val="00E625D3"/>
    <w:rsid w:val="00E625E1"/>
    <w:rsid w:val="00E6266F"/>
    <w:rsid w:val="00E626CB"/>
    <w:rsid w:val="00E62DDA"/>
    <w:rsid w:val="00E63333"/>
    <w:rsid w:val="00E633CA"/>
    <w:rsid w:val="00E635AF"/>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2A"/>
    <w:rsid w:val="00E6456C"/>
    <w:rsid w:val="00E64873"/>
    <w:rsid w:val="00E64877"/>
    <w:rsid w:val="00E648E1"/>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6CC"/>
    <w:rsid w:val="00E7082C"/>
    <w:rsid w:val="00E70864"/>
    <w:rsid w:val="00E708CC"/>
    <w:rsid w:val="00E708CD"/>
    <w:rsid w:val="00E708EA"/>
    <w:rsid w:val="00E70BD5"/>
    <w:rsid w:val="00E70F42"/>
    <w:rsid w:val="00E70FB1"/>
    <w:rsid w:val="00E7124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E0F"/>
    <w:rsid w:val="00E71ED7"/>
    <w:rsid w:val="00E71EEF"/>
    <w:rsid w:val="00E72058"/>
    <w:rsid w:val="00E720E0"/>
    <w:rsid w:val="00E7233D"/>
    <w:rsid w:val="00E723A7"/>
    <w:rsid w:val="00E72434"/>
    <w:rsid w:val="00E72455"/>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68"/>
    <w:rsid w:val="00E75186"/>
    <w:rsid w:val="00E75188"/>
    <w:rsid w:val="00E75252"/>
    <w:rsid w:val="00E752CA"/>
    <w:rsid w:val="00E7545A"/>
    <w:rsid w:val="00E75630"/>
    <w:rsid w:val="00E75795"/>
    <w:rsid w:val="00E757B8"/>
    <w:rsid w:val="00E75872"/>
    <w:rsid w:val="00E7593D"/>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6ED"/>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D8"/>
    <w:rsid w:val="00E83EA2"/>
    <w:rsid w:val="00E83EF8"/>
    <w:rsid w:val="00E83F4B"/>
    <w:rsid w:val="00E83F65"/>
    <w:rsid w:val="00E841A0"/>
    <w:rsid w:val="00E84235"/>
    <w:rsid w:val="00E84263"/>
    <w:rsid w:val="00E84276"/>
    <w:rsid w:val="00E8433B"/>
    <w:rsid w:val="00E84442"/>
    <w:rsid w:val="00E8465A"/>
    <w:rsid w:val="00E84689"/>
    <w:rsid w:val="00E84691"/>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6B"/>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B89"/>
    <w:rsid w:val="00E90C2E"/>
    <w:rsid w:val="00E90E1D"/>
    <w:rsid w:val="00E90E33"/>
    <w:rsid w:val="00E90F3D"/>
    <w:rsid w:val="00E90F9E"/>
    <w:rsid w:val="00E90FFE"/>
    <w:rsid w:val="00E91070"/>
    <w:rsid w:val="00E912B3"/>
    <w:rsid w:val="00E912EF"/>
    <w:rsid w:val="00E913D7"/>
    <w:rsid w:val="00E9155F"/>
    <w:rsid w:val="00E917B9"/>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A0E"/>
    <w:rsid w:val="00E92C11"/>
    <w:rsid w:val="00E92C3F"/>
    <w:rsid w:val="00E92DA1"/>
    <w:rsid w:val="00E92DB0"/>
    <w:rsid w:val="00E92E49"/>
    <w:rsid w:val="00E93184"/>
    <w:rsid w:val="00E934BA"/>
    <w:rsid w:val="00E934FD"/>
    <w:rsid w:val="00E9388F"/>
    <w:rsid w:val="00E939BF"/>
    <w:rsid w:val="00E93A02"/>
    <w:rsid w:val="00E93A71"/>
    <w:rsid w:val="00E93B24"/>
    <w:rsid w:val="00E93ED7"/>
    <w:rsid w:val="00E93EF4"/>
    <w:rsid w:val="00E93F22"/>
    <w:rsid w:val="00E93FE2"/>
    <w:rsid w:val="00E93FF8"/>
    <w:rsid w:val="00E943FF"/>
    <w:rsid w:val="00E946A6"/>
    <w:rsid w:val="00E947B6"/>
    <w:rsid w:val="00E94823"/>
    <w:rsid w:val="00E94AED"/>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CED"/>
    <w:rsid w:val="00E97CEF"/>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E"/>
    <w:rsid w:val="00EA1F9F"/>
    <w:rsid w:val="00EA1FC8"/>
    <w:rsid w:val="00EA225F"/>
    <w:rsid w:val="00EA2354"/>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2E3"/>
    <w:rsid w:val="00EA3433"/>
    <w:rsid w:val="00EA346E"/>
    <w:rsid w:val="00EA356B"/>
    <w:rsid w:val="00EA372D"/>
    <w:rsid w:val="00EA37E9"/>
    <w:rsid w:val="00EA38A1"/>
    <w:rsid w:val="00EA3A19"/>
    <w:rsid w:val="00EA3B01"/>
    <w:rsid w:val="00EA3BE6"/>
    <w:rsid w:val="00EA3CAA"/>
    <w:rsid w:val="00EA3CC6"/>
    <w:rsid w:val="00EA3E53"/>
    <w:rsid w:val="00EA3E79"/>
    <w:rsid w:val="00EA3F45"/>
    <w:rsid w:val="00EA4007"/>
    <w:rsid w:val="00EA4327"/>
    <w:rsid w:val="00EA4584"/>
    <w:rsid w:val="00EA4632"/>
    <w:rsid w:val="00EA4759"/>
    <w:rsid w:val="00EA47A2"/>
    <w:rsid w:val="00EA4940"/>
    <w:rsid w:val="00EA4B85"/>
    <w:rsid w:val="00EA4BFD"/>
    <w:rsid w:val="00EA4EDB"/>
    <w:rsid w:val="00EA4F5E"/>
    <w:rsid w:val="00EA4FB9"/>
    <w:rsid w:val="00EA52F4"/>
    <w:rsid w:val="00EA53D4"/>
    <w:rsid w:val="00EA53DE"/>
    <w:rsid w:val="00EA56AA"/>
    <w:rsid w:val="00EA5B7C"/>
    <w:rsid w:val="00EA5D49"/>
    <w:rsid w:val="00EA5DE6"/>
    <w:rsid w:val="00EA5E39"/>
    <w:rsid w:val="00EA5E94"/>
    <w:rsid w:val="00EA5F22"/>
    <w:rsid w:val="00EA601F"/>
    <w:rsid w:val="00EA6020"/>
    <w:rsid w:val="00EA61A6"/>
    <w:rsid w:val="00EA633C"/>
    <w:rsid w:val="00EA69D7"/>
    <w:rsid w:val="00EA69DB"/>
    <w:rsid w:val="00EA69EB"/>
    <w:rsid w:val="00EA6AA3"/>
    <w:rsid w:val="00EA6BC8"/>
    <w:rsid w:val="00EA6C1C"/>
    <w:rsid w:val="00EA6E07"/>
    <w:rsid w:val="00EA709C"/>
    <w:rsid w:val="00EA71FC"/>
    <w:rsid w:val="00EA73EF"/>
    <w:rsid w:val="00EA742E"/>
    <w:rsid w:val="00EA772A"/>
    <w:rsid w:val="00EA7812"/>
    <w:rsid w:val="00EA7A7D"/>
    <w:rsid w:val="00EA7D0F"/>
    <w:rsid w:val="00EA7D63"/>
    <w:rsid w:val="00EA7D64"/>
    <w:rsid w:val="00EA7E02"/>
    <w:rsid w:val="00EA7E14"/>
    <w:rsid w:val="00EB06D9"/>
    <w:rsid w:val="00EB06DB"/>
    <w:rsid w:val="00EB0776"/>
    <w:rsid w:val="00EB084D"/>
    <w:rsid w:val="00EB0CA5"/>
    <w:rsid w:val="00EB0F38"/>
    <w:rsid w:val="00EB0F62"/>
    <w:rsid w:val="00EB1169"/>
    <w:rsid w:val="00EB1177"/>
    <w:rsid w:val="00EB11CC"/>
    <w:rsid w:val="00EB124C"/>
    <w:rsid w:val="00EB1558"/>
    <w:rsid w:val="00EB1631"/>
    <w:rsid w:val="00EB16D5"/>
    <w:rsid w:val="00EB1779"/>
    <w:rsid w:val="00EB1955"/>
    <w:rsid w:val="00EB19F9"/>
    <w:rsid w:val="00EB1B37"/>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D87"/>
    <w:rsid w:val="00EB2E11"/>
    <w:rsid w:val="00EB2FF0"/>
    <w:rsid w:val="00EB316A"/>
    <w:rsid w:val="00EB316D"/>
    <w:rsid w:val="00EB31A7"/>
    <w:rsid w:val="00EB31ED"/>
    <w:rsid w:val="00EB32C0"/>
    <w:rsid w:val="00EB35B5"/>
    <w:rsid w:val="00EB3773"/>
    <w:rsid w:val="00EB3978"/>
    <w:rsid w:val="00EB3BDE"/>
    <w:rsid w:val="00EB3BED"/>
    <w:rsid w:val="00EB3C83"/>
    <w:rsid w:val="00EB3F39"/>
    <w:rsid w:val="00EB3F88"/>
    <w:rsid w:val="00EB3FE0"/>
    <w:rsid w:val="00EB4220"/>
    <w:rsid w:val="00EB42D9"/>
    <w:rsid w:val="00EB43DB"/>
    <w:rsid w:val="00EB4523"/>
    <w:rsid w:val="00EB4525"/>
    <w:rsid w:val="00EB4657"/>
    <w:rsid w:val="00EB49DB"/>
    <w:rsid w:val="00EB4A72"/>
    <w:rsid w:val="00EB4AEE"/>
    <w:rsid w:val="00EB4CAD"/>
    <w:rsid w:val="00EB4D66"/>
    <w:rsid w:val="00EB4E5D"/>
    <w:rsid w:val="00EB4F41"/>
    <w:rsid w:val="00EB4FAB"/>
    <w:rsid w:val="00EB5321"/>
    <w:rsid w:val="00EB5337"/>
    <w:rsid w:val="00EB53AC"/>
    <w:rsid w:val="00EB55F1"/>
    <w:rsid w:val="00EB5680"/>
    <w:rsid w:val="00EB573C"/>
    <w:rsid w:val="00EB5775"/>
    <w:rsid w:val="00EB584A"/>
    <w:rsid w:val="00EB58A2"/>
    <w:rsid w:val="00EB5929"/>
    <w:rsid w:val="00EB5AB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75E"/>
    <w:rsid w:val="00EC198C"/>
    <w:rsid w:val="00EC1AE2"/>
    <w:rsid w:val="00EC1BA5"/>
    <w:rsid w:val="00EC1C36"/>
    <w:rsid w:val="00EC1C95"/>
    <w:rsid w:val="00EC1E4C"/>
    <w:rsid w:val="00EC2092"/>
    <w:rsid w:val="00EC214A"/>
    <w:rsid w:val="00EC2192"/>
    <w:rsid w:val="00EC225C"/>
    <w:rsid w:val="00EC2540"/>
    <w:rsid w:val="00EC2764"/>
    <w:rsid w:val="00EC2830"/>
    <w:rsid w:val="00EC288A"/>
    <w:rsid w:val="00EC29E8"/>
    <w:rsid w:val="00EC2A9B"/>
    <w:rsid w:val="00EC2B6B"/>
    <w:rsid w:val="00EC2BCF"/>
    <w:rsid w:val="00EC2D49"/>
    <w:rsid w:val="00EC2D51"/>
    <w:rsid w:val="00EC2F8E"/>
    <w:rsid w:val="00EC32E5"/>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1A5"/>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8B"/>
    <w:rsid w:val="00ED0F24"/>
    <w:rsid w:val="00ED0FD1"/>
    <w:rsid w:val="00ED104D"/>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792"/>
    <w:rsid w:val="00ED2817"/>
    <w:rsid w:val="00ED2A62"/>
    <w:rsid w:val="00ED2AAE"/>
    <w:rsid w:val="00ED2BFF"/>
    <w:rsid w:val="00ED2DB2"/>
    <w:rsid w:val="00ED2E91"/>
    <w:rsid w:val="00ED2FDD"/>
    <w:rsid w:val="00ED3006"/>
    <w:rsid w:val="00ED3271"/>
    <w:rsid w:val="00ED362A"/>
    <w:rsid w:val="00ED3AFF"/>
    <w:rsid w:val="00ED3B02"/>
    <w:rsid w:val="00ED3B6C"/>
    <w:rsid w:val="00ED3BD4"/>
    <w:rsid w:val="00ED3BD6"/>
    <w:rsid w:val="00ED3C27"/>
    <w:rsid w:val="00ED401E"/>
    <w:rsid w:val="00ED40EA"/>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69A"/>
    <w:rsid w:val="00ED68BB"/>
    <w:rsid w:val="00ED6992"/>
    <w:rsid w:val="00ED6A0B"/>
    <w:rsid w:val="00ED6ACF"/>
    <w:rsid w:val="00ED6B0F"/>
    <w:rsid w:val="00ED6C92"/>
    <w:rsid w:val="00ED6E13"/>
    <w:rsid w:val="00ED6FDB"/>
    <w:rsid w:val="00ED71B5"/>
    <w:rsid w:val="00ED741F"/>
    <w:rsid w:val="00ED74BD"/>
    <w:rsid w:val="00ED75E9"/>
    <w:rsid w:val="00ED75FA"/>
    <w:rsid w:val="00ED760D"/>
    <w:rsid w:val="00ED7766"/>
    <w:rsid w:val="00ED7837"/>
    <w:rsid w:val="00ED7E47"/>
    <w:rsid w:val="00EE0205"/>
    <w:rsid w:val="00EE04E6"/>
    <w:rsid w:val="00EE0618"/>
    <w:rsid w:val="00EE06EC"/>
    <w:rsid w:val="00EE0754"/>
    <w:rsid w:val="00EE07E6"/>
    <w:rsid w:val="00EE0891"/>
    <w:rsid w:val="00EE08EE"/>
    <w:rsid w:val="00EE0B1B"/>
    <w:rsid w:val="00EE0D3A"/>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E4D"/>
    <w:rsid w:val="00EE4015"/>
    <w:rsid w:val="00EE404E"/>
    <w:rsid w:val="00EE413F"/>
    <w:rsid w:val="00EE428A"/>
    <w:rsid w:val="00EE4390"/>
    <w:rsid w:val="00EE442A"/>
    <w:rsid w:val="00EE4493"/>
    <w:rsid w:val="00EE455E"/>
    <w:rsid w:val="00EE4580"/>
    <w:rsid w:val="00EE4594"/>
    <w:rsid w:val="00EE45D4"/>
    <w:rsid w:val="00EE4652"/>
    <w:rsid w:val="00EE46E7"/>
    <w:rsid w:val="00EE471A"/>
    <w:rsid w:val="00EE4732"/>
    <w:rsid w:val="00EE4829"/>
    <w:rsid w:val="00EE4969"/>
    <w:rsid w:val="00EE4A0D"/>
    <w:rsid w:val="00EE4ACA"/>
    <w:rsid w:val="00EE4B9E"/>
    <w:rsid w:val="00EE4BD2"/>
    <w:rsid w:val="00EE4C63"/>
    <w:rsid w:val="00EE4D33"/>
    <w:rsid w:val="00EE4D7F"/>
    <w:rsid w:val="00EE4E00"/>
    <w:rsid w:val="00EE4EAF"/>
    <w:rsid w:val="00EE4ED8"/>
    <w:rsid w:val="00EE5010"/>
    <w:rsid w:val="00EE5253"/>
    <w:rsid w:val="00EE52CE"/>
    <w:rsid w:val="00EE56B7"/>
    <w:rsid w:val="00EE58C1"/>
    <w:rsid w:val="00EE5B38"/>
    <w:rsid w:val="00EE5CA0"/>
    <w:rsid w:val="00EE5D9F"/>
    <w:rsid w:val="00EE5DCE"/>
    <w:rsid w:val="00EE6004"/>
    <w:rsid w:val="00EE61D3"/>
    <w:rsid w:val="00EE620E"/>
    <w:rsid w:val="00EE640B"/>
    <w:rsid w:val="00EE645F"/>
    <w:rsid w:val="00EE649D"/>
    <w:rsid w:val="00EE652E"/>
    <w:rsid w:val="00EE65E0"/>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7D"/>
    <w:rsid w:val="00EF29C2"/>
    <w:rsid w:val="00EF2AC2"/>
    <w:rsid w:val="00EF2C6F"/>
    <w:rsid w:val="00EF2C7C"/>
    <w:rsid w:val="00EF2D93"/>
    <w:rsid w:val="00EF2EB3"/>
    <w:rsid w:val="00EF2ED8"/>
    <w:rsid w:val="00EF2EE2"/>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63B"/>
    <w:rsid w:val="00EF47B2"/>
    <w:rsid w:val="00EF4951"/>
    <w:rsid w:val="00EF498F"/>
    <w:rsid w:val="00EF4BD6"/>
    <w:rsid w:val="00EF4F87"/>
    <w:rsid w:val="00EF4FDB"/>
    <w:rsid w:val="00EF509C"/>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987"/>
    <w:rsid w:val="00EF69DC"/>
    <w:rsid w:val="00EF69F9"/>
    <w:rsid w:val="00EF6A07"/>
    <w:rsid w:val="00EF6BFF"/>
    <w:rsid w:val="00EF6D9C"/>
    <w:rsid w:val="00EF6DC2"/>
    <w:rsid w:val="00EF6FD0"/>
    <w:rsid w:val="00EF6FF0"/>
    <w:rsid w:val="00EF705B"/>
    <w:rsid w:val="00EF70FB"/>
    <w:rsid w:val="00EF7323"/>
    <w:rsid w:val="00EF73A8"/>
    <w:rsid w:val="00EF7502"/>
    <w:rsid w:val="00EF757F"/>
    <w:rsid w:val="00EF75BB"/>
    <w:rsid w:val="00EF7856"/>
    <w:rsid w:val="00EF7891"/>
    <w:rsid w:val="00EF797F"/>
    <w:rsid w:val="00EF7B5D"/>
    <w:rsid w:val="00EF7BB7"/>
    <w:rsid w:val="00EF7D9F"/>
    <w:rsid w:val="00EF7DA3"/>
    <w:rsid w:val="00EF7E1B"/>
    <w:rsid w:val="00EF7F8F"/>
    <w:rsid w:val="00F00011"/>
    <w:rsid w:val="00F001FD"/>
    <w:rsid w:val="00F0038E"/>
    <w:rsid w:val="00F003CD"/>
    <w:rsid w:val="00F00751"/>
    <w:rsid w:val="00F0086B"/>
    <w:rsid w:val="00F00BD7"/>
    <w:rsid w:val="00F00BFF"/>
    <w:rsid w:val="00F00E6A"/>
    <w:rsid w:val="00F00E9B"/>
    <w:rsid w:val="00F00ECC"/>
    <w:rsid w:val="00F017AE"/>
    <w:rsid w:val="00F017B1"/>
    <w:rsid w:val="00F017C8"/>
    <w:rsid w:val="00F0189C"/>
    <w:rsid w:val="00F018DF"/>
    <w:rsid w:val="00F01AB0"/>
    <w:rsid w:val="00F01C15"/>
    <w:rsid w:val="00F01C9A"/>
    <w:rsid w:val="00F01CA3"/>
    <w:rsid w:val="00F022D3"/>
    <w:rsid w:val="00F02491"/>
    <w:rsid w:val="00F025ED"/>
    <w:rsid w:val="00F0264D"/>
    <w:rsid w:val="00F02700"/>
    <w:rsid w:val="00F0284F"/>
    <w:rsid w:val="00F02887"/>
    <w:rsid w:val="00F02AA6"/>
    <w:rsid w:val="00F02BCB"/>
    <w:rsid w:val="00F02CE2"/>
    <w:rsid w:val="00F02FC3"/>
    <w:rsid w:val="00F03047"/>
    <w:rsid w:val="00F03089"/>
    <w:rsid w:val="00F031A3"/>
    <w:rsid w:val="00F03252"/>
    <w:rsid w:val="00F03338"/>
    <w:rsid w:val="00F03447"/>
    <w:rsid w:val="00F03752"/>
    <w:rsid w:val="00F03798"/>
    <w:rsid w:val="00F037C5"/>
    <w:rsid w:val="00F03AE6"/>
    <w:rsid w:val="00F03CC7"/>
    <w:rsid w:val="00F03EDE"/>
    <w:rsid w:val="00F03FE8"/>
    <w:rsid w:val="00F04084"/>
    <w:rsid w:val="00F043CD"/>
    <w:rsid w:val="00F04563"/>
    <w:rsid w:val="00F046DD"/>
    <w:rsid w:val="00F04725"/>
    <w:rsid w:val="00F04748"/>
    <w:rsid w:val="00F04813"/>
    <w:rsid w:val="00F04A32"/>
    <w:rsid w:val="00F04B80"/>
    <w:rsid w:val="00F04D0E"/>
    <w:rsid w:val="00F04D84"/>
    <w:rsid w:val="00F04DCA"/>
    <w:rsid w:val="00F04EAB"/>
    <w:rsid w:val="00F04FC2"/>
    <w:rsid w:val="00F0539B"/>
    <w:rsid w:val="00F055E9"/>
    <w:rsid w:val="00F056AA"/>
    <w:rsid w:val="00F05A2E"/>
    <w:rsid w:val="00F05AFB"/>
    <w:rsid w:val="00F05B15"/>
    <w:rsid w:val="00F05B95"/>
    <w:rsid w:val="00F05E8F"/>
    <w:rsid w:val="00F05F75"/>
    <w:rsid w:val="00F06139"/>
    <w:rsid w:val="00F06247"/>
    <w:rsid w:val="00F06263"/>
    <w:rsid w:val="00F06423"/>
    <w:rsid w:val="00F0656D"/>
    <w:rsid w:val="00F066E0"/>
    <w:rsid w:val="00F0670C"/>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C68"/>
    <w:rsid w:val="00F07DDE"/>
    <w:rsid w:val="00F07F15"/>
    <w:rsid w:val="00F07F7B"/>
    <w:rsid w:val="00F102A8"/>
    <w:rsid w:val="00F1034F"/>
    <w:rsid w:val="00F10570"/>
    <w:rsid w:val="00F1070F"/>
    <w:rsid w:val="00F108FD"/>
    <w:rsid w:val="00F10A2A"/>
    <w:rsid w:val="00F10C53"/>
    <w:rsid w:val="00F10DB9"/>
    <w:rsid w:val="00F10DED"/>
    <w:rsid w:val="00F10E9A"/>
    <w:rsid w:val="00F10F24"/>
    <w:rsid w:val="00F10FA2"/>
    <w:rsid w:val="00F1105B"/>
    <w:rsid w:val="00F1120E"/>
    <w:rsid w:val="00F113C1"/>
    <w:rsid w:val="00F1144E"/>
    <w:rsid w:val="00F11660"/>
    <w:rsid w:val="00F11676"/>
    <w:rsid w:val="00F11759"/>
    <w:rsid w:val="00F11C67"/>
    <w:rsid w:val="00F11C83"/>
    <w:rsid w:val="00F11CCC"/>
    <w:rsid w:val="00F11E56"/>
    <w:rsid w:val="00F11EFC"/>
    <w:rsid w:val="00F12025"/>
    <w:rsid w:val="00F12161"/>
    <w:rsid w:val="00F121B7"/>
    <w:rsid w:val="00F1244E"/>
    <w:rsid w:val="00F12479"/>
    <w:rsid w:val="00F124AA"/>
    <w:rsid w:val="00F124E3"/>
    <w:rsid w:val="00F125A8"/>
    <w:rsid w:val="00F12608"/>
    <w:rsid w:val="00F127A3"/>
    <w:rsid w:val="00F128EC"/>
    <w:rsid w:val="00F1293D"/>
    <w:rsid w:val="00F12945"/>
    <w:rsid w:val="00F129E3"/>
    <w:rsid w:val="00F129F0"/>
    <w:rsid w:val="00F12A00"/>
    <w:rsid w:val="00F12A06"/>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4450"/>
    <w:rsid w:val="00F1447E"/>
    <w:rsid w:val="00F1449C"/>
    <w:rsid w:val="00F1451C"/>
    <w:rsid w:val="00F1452E"/>
    <w:rsid w:val="00F14781"/>
    <w:rsid w:val="00F14A38"/>
    <w:rsid w:val="00F14A9E"/>
    <w:rsid w:val="00F14AA6"/>
    <w:rsid w:val="00F14AC5"/>
    <w:rsid w:val="00F14B21"/>
    <w:rsid w:val="00F14BD7"/>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20046"/>
    <w:rsid w:val="00F20119"/>
    <w:rsid w:val="00F20181"/>
    <w:rsid w:val="00F2028C"/>
    <w:rsid w:val="00F2030C"/>
    <w:rsid w:val="00F2034F"/>
    <w:rsid w:val="00F2057F"/>
    <w:rsid w:val="00F205D7"/>
    <w:rsid w:val="00F20773"/>
    <w:rsid w:val="00F207CE"/>
    <w:rsid w:val="00F207F1"/>
    <w:rsid w:val="00F2085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B"/>
    <w:rsid w:val="00F22C81"/>
    <w:rsid w:val="00F22CB6"/>
    <w:rsid w:val="00F22D7B"/>
    <w:rsid w:val="00F22EEA"/>
    <w:rsid w:val="00F230AC"/>
    <w:rsid w:val="00F230DC"/>
    <w:rsid w:val="00F2312A"/>
    <w:rsid w:val="00F2324B"/>
    <w:rsid w:val="00F2347C"/>
    <w:rsid w:val="00F23523"/>
    <w:rsid w:val="00F2354F"/>
    <w:rsid w:val="00F237F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9C8"/>
    <w:rsid w:val="00F24A06"/>
    <w:rsid w:val="00F24A77"/>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891"/>
    <w:rsid w:val="00F2590A"/>
    <w:rsid w:val="00F259B2"/>
    <w:rsid w:val="00F25C7D"/>
    <w:rsid w:val="00F25CB8"/>
    <w:rsid w:val="00F25D2E"/>
    <w:rsid w:val="00F25EBE"/>
    <w:rsid w:val="00F25FB9"/>
    <w:rsid w:val="00F26068"/>
    <w:rsid w:val="00F260AC"/>
    <w:rsid w:val="00F26298"/>
    <w:rsid w:val="00F26324"/>
    <w:rsid w:val="00F263B2"/>
    <w:rsid w:val="00F2653A"/>
    <w:rsid w:val="00F26682"/>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DB"/>
    <w:rsid w:val="00F27AF8"/>
    <w:rsid w:val="00F27CFE"/>
    <w:rsid w:val="00F27FBD"/>
    <w:rsid w:val="00F30006"/>
    <w:rsid w:val="00F30062"/>
    <w:rsid w:val="00F301EC"/>
    <w:rsid w:val="00F30291"/>
    <w:rsid w:val="00F30346"/>
    <w:rsid w:val="00F30441"/>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F7"/>
    <w:rsid w:val="00F30CFB"/>
    <w:rsid w:val="00F31114"/>
    <w:rsid w:val="00F311E1"/>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DF2"/>
    <w:rsid w:val="00F37E0B"/>
    <w:rsid w:val="00F37F1E"/>
    <w:rsid w:val="00F37F1F"/>
    <w:rsid w:val="00F37F84"/>
    <w:rsid w:val="00F37FEA"/>
    <w:rsid w:val="00F37FF6"/>
    <w:rsid w:val="00F40206"/>
    <w:rsid w:val="00F402B8"/>
    <w:rsid w:val="00F4030A"/>
    <w:rsid w:val="00F40319"/>
    <w:rsid w:val="00F40331"/>
    <w:rsid w:val="00F40341"/>
    <w:rsid w:val="00F406C1"/>
    <w:rsid w:val="00F408D8"/>
    <w:rsid w:val="00F408E4"/>
    <w:rsid w:val="00F4098F"/>
    <w:rsid w:val="00F40A17"/>
    <w:rsid w:val="00F40A50"/>
    <w:rsid w:val="00F40C48"/>
    <w:rsid w:val="00F40CD2"/>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A17"/>
    <w:rsid w:val="00F41A2C"/>
    <w:rsid w:val="00F41A2F"/>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CC"/>
    <w:rsid w:val="00F457FA"/>
    <w:rsid w:val="00F4581D"/>
    <w:rsid w:val="00F45953"/>
    <w:rsid w:val="00F45B08"/>
    <w:rsid w:val="00F45CF4"/>
    <w:rsid w:val="00F45D1F"/>
    <w:rsid w:val="00F45D2E"/>
    <w:rsid w:val="00F45F19"/>
    <w:rsid w:val="00F460C0"/>
    <w:rsid w:val="00F46155"/>
    <w:rsid w:val="00F461F7"/>
    <w:rsid w:val="00F46244"/>
    <w:rsid w:val="00F46444"/>
    <w:rsid w:val="00F464CC"/>
    <w:rsid w:val="00F46607"/>
    <w:rsid w:val="00F46836"/>
    <w:rsid w:val="00F46916"/>
    <w:rsid w:val="00F46C14"/>
    <w:rsid w:val="00F46C7B"/>
    <w:rsid w:val="00F46D35"/>
    <w:rsid w:val="00F47061"/>
    <w:rsid w:val="00F470AF"/>
    <w:rsid w:val="00F47107"/>
    <w:rsid w:val="00F47231"/>
    <w:rsid w:val="00F47599"/>
    <w:rsid w:val="00F477BE"/>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FFA"/>
    <w:rsid w:val="00F540C6"/>
    <w:rsid w:val="00F541DD"/>
    <w:rsid w:val="00F5457C"/>
    <w:rsid w:val="00F54723"/>
    <w:rsid w:val="00F54C45"/>
    <w:rsid w:val="00F54E01"/>
    <w:rsid w:val="00F54F6B"/>
    <w:rsid w:val="00F55037"/>
    <w:rsid w:val="00F55466"/>
    <w:rsid w:val="00F55490"/>
    <w:rsid w:val="00F554E3"/>
    <w:rsid w:val="00F558E2"/>
    <w:rsid w:val="00F5593A"/>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4E"/>
    <w:rsid w:val="00F569CC"/>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B27"/>
    <w:rsid w:val="00F63BE5"/>
    <w:rsid w:val="00F63DBC"/>
    <w:rsid w:val="00F63E61"/>
    <w:rsid w:val="00F63E82"/>
    <w:rsid w:val="00F640A0"/>
    <w:rsid w:val="00F6473F"/>
    <w:rsid w:val="00F6478F"/>
    <w:rsid w:val="00F6488D"/>
    <w:rsid w:val="00F648F1"/>
    <w:rsid w:val="00F64C90"/>
    <w:rsid w:val="00F64CF5"/>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DC"/>
    <w:rsid w:val="00F665D2"/>
    <w:rsid w:val="00F665FA"/>
    <w:rsid w:val="00F66713"/>
    <w:rsid w:val="00F6676B"/>
    <w:rsid w:val="00F66A34"/>
    <w:rsid w:val="00F66A59"/>
    <w:rsid w:val="00F66BF4"/>
    <w:rsid w:val="00F66C01"/>
    <w:rsid w:val="00F66C25"/>
    <w:rsid w:val="00F66F8F"/>
    <w:rsid w:val="00F66FF6"/>
    <w:rsid w:val="00F670C1"/>
    <w:rsid w:val="00F672FD"/>
    <w:rsid w:val="00F67334"/>
    <w:rsid w:val="00F67471"/>
    <w:rsid w:val="00F67624"/>
    <w:rsid w:val="00F67685"/>
    <w:rsid w:val="00F676ED"/>
    <w:rsid w:val="00F67AEB"/>
    <w:rsid w:val="00F67B75"/>
    <w:rsid w:val="00F67B77"/>
    <w:rsid w:val="00F67CF5"/>
    <w:rsid w:val="00F67D39"/>
    <w:rsid w:val="00F67D9E"/>
    <w:rsid w:val="00F67E45"/>
    <w:rsid w:val="00F67E4C"/>
    <w:rsid w:val="00F700BA"/>
    <w:rsid w:val="00F703DB"/>
    <w:rsid w:val="00F7056A"/>
    <w:rsid w:val="00F7068E"/>
    <w:rsid w:val="00F70868"/>
    <w:rsid w:val="00F70954"/>
    <w:rsid w:val="00F70A9E"/>
    <w:rsid w:val="00F70ACA"/>
    <w:rsid w:val="00F70BD3"/>
    <w:rsid w:val="00F70C06"/>
    <w:rsid w:val="00F70D88"/>
    <w:rsid w:val="00F70E37"/>
    <w:rsid w:val="00F71362"/>
    <w:rsid w:val="00F714ED"/>
    <w:rsid w:val="00F714F7"/>
    <w:rsid w:val="00F7152E"/>
    <w:rsid w:val="00F716E8"/>
    <w:rsid w:val="00F71920"/>
    <w:rsid w:val="00F719CA"/>
    <w:rsid w:val="00F71A8D"/>
    <w:rsid w:val="00F71ABE"/>
    <w:rsid w:val="00F71B83"/>
    <w:rsid w:val="00F71BD1"/>
    <w:rsid w:val="00F71CA8"/>
    <w:rsid w:val="00F71CDF"/>
    <w:rsid w:val="00F71DF4"/>
    <w:rsid w:val="00F71E3B"/>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743"/>
    <w:rsid w:val="00F759AF"/>
    <w:rsid w:val="00F75A76"/>
    <w:rsid w:val="00F75C75"/>
    <w:rsid w:val="00F75F16"/>
    <w:rsid w:val="00F7609E"/>
    <w:rsid w:val="00F761E0"/>
    <w:rsid w:val="00F7630E"/>
    <w:rsid w:val="00F76360"/>
    <w:rsid w:val="00F766F6"/>
    <w:rsid w:val="00F76752"/>
    <w:rsid w:val="00F76B09"/>
    <w:rsid w:val="00F76C9A"/>
    <w:rsid w:val="00F76D1B"/>
    <w:rsid w:val="00F76ECD"/>
    <w:rsid w:val="00F76F05"/>
    <w:rsid w:val="00F76F49"/>
    <w:rsid w:val="00F76FC9"/>
    <w:rsid w:val="00F7703E"/>
    <w:rsid w:val="00F77438"/>
    <w:rsid w:val="00F77622"/>
    <w:rsid w:val="00F77E9C"/>
    <w:rsid w:val="00F77ECD"/>
    <w:rsid w:val="00F77F25"/>
    <w:rsid w:val="00F800A1"/>
    <w:rsid w:val="00F800F6"/>
    <w:rsid w:val="00F8012B"/>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4E4"/>
    <w:rsid w:val="00F814F1"/>
    <w:rsid w:val="00F8152A"/>
    <w:rsid w:val="00F8159F"/>
    <w:rsid w:val="00F81692"/>
    <w:rsid w:val="00F816DF"/>
    <w:rsid w:val="00F8180D"/>
    <w:rsid w:val="00F81874"/>
    <w:rsid w:val="00F81885"/>
    <w:rsid w:val="00F81AB4"/>
    <w:rsid w:val="00F81AB6"/>
    <w:rsid w:val="00F81E60"/>
    <w:rsid w:val="00F823BC"/>
    <w:rsid w:val="00F8242A"/>
    <w:rsid w:val="00F82500"/>
    <w:rsid w:val="00F8257F"/>
    <w:rsid w:val="00F8268D"/>
    <w:rsid w:val="00F826E6"/>
    <w:rsid w:val="00F82801"/>
    <w:rsid w:val="00F82A35"/>
    <w:rsid w:val="00F82AD3"/>
    <w:rsid w:val="00F82AE1"/>
    <w:rsid w:val="00F82AF5"/>
    <w:rsid w:val="00F8305A"/>
    <w:rsid w:val="00F83247"/>
    <w:rsid w:val="00F83438"/>
    <w:rsid w:val="00F83751"/>
    <w:rsid w:val="00F83971"/>
    <w:rsid w:val="00F83D5B"/>
    <w:rsid w:val="00F83D83"/>
    <w:rsid w:val="00F83E77"/>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DA"/>
    <w:rsid w:val="00F852A2"/>
    <w:rsid w:val="00F854C0"/>
    <w:rsid w:val="00F8555C"/>
    <w:rsid w:val="00F855C4"/>
    <w:rsid w:val="00F8560F"/>
    <w:rsid w:val="00F8567D"/>
    <w:rsid w:val="00F85755"/>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A4B"/>
    <w:rsid w:val="00F87020"/>
    <w:rsid w:val="00F870A2"/>
    <w:rsid w:val="00F8730F"/>
    <w:rsid w:val="00F8735D"/>
    <w:rsid w:val="00F87435"/>
    <w:rsid w:val="00F8749D"/>
    <w:rsid w:val="00F874D3"/>
    <w:rsid w:val="00F87642"/>
    <w:rsid w:val="00F8780E"/>
    <w:rsid w:val="00F87879"/>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60E1"/>
    <w:rsid w:val="00F963FB"/>
    <w:rsid w:val="00F96550"/>
    <w:rsid w:val="00F9657A"/>
    <w:rsid w:val="00F96682"/>
    <w:rsid w:val="00F966AB"/>
    <w:rsid w:val="00F967C8"/>
    <w:rsid w:val="00F96831"/>
    <w:rsid w:val="00F9693E"/>
    <w:rsid w:val="00F96A88"/>
    <w:rsid w:val="00F96CE2"/>
    <w:rsid w:val="00F96D7E"/>
    <w:rsid w:val="00F96E15"/>
    <w:rsid w:val="00F96E5C"/>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F6"/>
    <w:rsid w:val="00FA0BD7"/>
    <w:rsid w:val="00FA0EB5"/>
    <w:rsid w:val="00FA0FB9"/>
    <w:rsid w:val="00FA100A"/>
    <w:rsid w:val="00FA11E9"/>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868"/>
    <w:rsid w:val="00FA2A39"/>
    <w:rsid w:val="00FA2A41"/>
    <w:rsid w:val="00FA2AB7"/>
    <w:rsid w:val="00FA302E"/>
    <w:rsid w:val="00FA33CB"/>
    <w:rsid w:val="00FA3455"/>
    <w:rsid w:val="00FA3459"/>
    <w:rsid w:val="00FA36A1"/>
    <w:rsid w:val="00FA38F5"/>
    <w:rsid w:val="00FA3C9B"/>
    <w:rsid w:val="00FA3CBA"/>
    <w:rsid w:val="00FA3DBD"/>
    <w:rsid w:val="00FA3E8C"/>
    <w:rsid w:val="00FA40EC"/>
    <w:rsid w:val="00FA4317"/>
    <w:rsid w:val="00FA432C"/>
    <w:rsid w:val="00FA4376"/>
    <w:rsid w:val="00FA43A1"/>
    <w:rsid w:val="00FA43AF"/>
    <w:rsid w:val="00FA4621"/>
    <w:rsid w:val="00FA470E"/>
    <w:rsid w:val="00FA4742"/>
    <w:rsid w:val="00FA475F"/>
    <w:rsid w:val="00FA4846"/>
    <w:rsid w:val="00FA495E"/>
    <w:rsid w:val="00FA4C30"/>
    <w:rsid w:val="00FA4D13"/>
    <w:rsid w:val="00FA4E8F"/>
    <w:rsid w:val="00FA5240"/>
    <w:rsid w:val="00FA53EC"/>
    <w:rsid w:val="00FA5531"/>
    <w:rsid w:val="00FA55D3"/>
    <w:rsid w:val="00FA5681"/>
    <w:rsid w:val="00FA570E"/>
    <w:rsid w:val="00FA58E2"/>
    <w:rsid w:val="00FA5B20"/>
    <w:rsid w:val="00FA5D25"/>
    <w:rsid w:val="00FA606F"/>
    <w:rsid w:val="00FA60FC"/>
    <w:rsid w:val="00FA61D8"/>
    <w:rsid w:val="00FA6554"/>
    <w:rsid w:val="00FA672B"/>
    <w:rsid w:val="00FA687A"/>
    <w:rsid w:val="00FA693F"/>
    <w:rsid w:val="00FA6992"/>
    <w:rsid w:val="00FA6AB3"/>
    <w:rsid w:val="00FA6DD9"/>
    <w:rsid w:val="00FA6E7F"/>
    <w:rsid w:val="00FA6FE8"/>
    <w:rsid w:val="00FA7114"/>
    <w:rsid w:val="00FA7315"/>
    <w:rsid w:val="00FA734D"/>
    <w:rsid w:val="00FA756C"/>
    <w:rsid w:val="00FA7649"/>
    <w:rsid w:val="00FA7664"/>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A8C"/>
    <w:rsid w:val="00FB3C25"/>
    <w:rsid w:val="00FB3C88"/>
    <w:rsid w:val="00FB3DFA"/>
    <w:rsid w:val="00FB3F0C"/>
    <w:rsid w:val="00FB4273"/>
    <w:rsid w:val="00FB44F1"/>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D2A"/>
    <w:rsid w:val="00FB5D5E"/>
    <w:rsid w:val="00FB5D91"/>
    <w:rsid w:val="00FB5E61"/>
    <w:rsid w:val="00FB5E87"/>
    <w:rsid w:val="00FB5EB4"/>
    <w:rsid w:val="00FB5F19"/>
    <w:rsid w:val="00FB5FBD"/>
    <w:rsid w:val="00FB5FEE"/>
    <w:rsid w:val="00FB61C3"/>
    <w:rsid w:val="00FB652F"/>
    <w:rsid w:val="00FB6618"/>
    <w:rsid w:val="00FB6659"/>
    <w:rsid w:val="00FB68DB"/>
    <w:rsid w:val="00FB69C5"/>
    <w:rsid w:val="00FB6AD5"/>
    <w:rsid w:val="00FB6BC4"/>
    <w:rsid w:val="00FB6C68"/>
    <w:rsid w:val="00FB6CF1"/>
    <w:rsid w:val="00FB6EED"/>
    <w:rsid w:val="00FB6FC6"/>
    <w:rsid w:val="00FB7093"/>
    <w:rsid w:val="00FB7136"/>
    <w:rsid w:val="00FB74E5"/>
    <w:rsid w:val="00FB76B9"/>
    <w:rsid w:val="00FB7702"/>
    <w:rsid w:val="00FB77D5"/>
    <w:rsid w:val="00FB7897"/>
    <w:rsid w:val="00FB7BAD"/>
    <w:rsid w:val="00FB7E41"/>
    <w:rsid w:val="00FB7E43"/>
    <w:rsid w:val="00FC00AF"/>
    <w:rsid w:val="00FC0119"/>
    <w:rsid w:val="00FC0253"/>
    <w:rsid w:val="00FC0430"/>
    <w:rsid w:val="00FC0436"/>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C4"/>
    <w:rsid w:val="00FC32E7"/>
    <w:rsid w:val="00FC340F"/>
    <w:rsid w:val="00FC345C"/>
    <w:rsid w:val="00FC34E5"/>
    <w:rsid w:val="00FC3788"/>
    <w:rsid w:val="00FC3A33"/>
    <w:rsid w:val="00FC3A4E"/>
    <w:rsid w:val="00FC3AA0"/>
    <w:rsid w:val="00FC3AEE"/>
    <w:rsid w:val="00FC3B33"/>
    <w:rsid w:val="00FC3CA4"/>
    <w:rsid w:val="00FC42D9"/>
    <w:rsid w:val="00FC4363"/>
    <w:rsid w:val="00FC4711"/>
    <w:rsid w:val="00FC4797"/>
    <w:rsid w:val="00FC48A6"/>
    <w:rsid w:val="00FC49FF"/>
    <w:rsid w:val="00FC4A9F"/>
    <w:rsid w:val="00FC4ADA"/>
    <w:rsid w:val="00FC4B60"/>
    <w:rsid w:val="00FC4CB8"/>
    <w:rsid w:val="00FC4DDC"/>
    <w:rsid w:val="00FC4E9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47F"/>
    <w:rsid w:val="00FC64DC"/>
    <w:rsid w:val="00FC662D"/>
    <w:rsid w:val="00FC6847"/>
    <w:rsid w:val="00FC686B"/>
    <w:rsid w:val="00FC68C2"/>
    <w:rsid w:val="00FC6C8C"/>
    <w:rsid w:val="00FC6CF3"/>
    <w:rsid w:val="00FC6DA1"/>
    <w:rsid w:val="00FC6ECF"/>
    <w:rsid w:val="00FC6FC6"/>
    <w:rsid w:val="00FC7126"/>
    <w:rsid w:val="00FC7164"/>
    <w:rsid w:val="00FC743E"/>
    <w:rsid w:val="00FC760C"/>
    <w:rsid w:val="00FC77D3"/>
    <w:rsid w:val="00FC7911"/>
    <w:rsid w:val="00FC7984"/>
    <w:rsid w:val="00FC79B8"/>
    <w:rsid w:val="00FC7A90"/>
    <w:rsid w:val="00FC7AA1"/>
    <w:rsid w:val="00FC7ACD"/>
    <w:rsid w:val="00FC7AEF"/>
    <w:rsid w:val="00FC7C80"/>
    <w:rsid w:val="00FC7CA9"/>
    <w:rsid w:val="00FC7D98"/>
    <w:rsid w:val="00FC7E97"/>
    <w:rsid w:val="00FC7EB3"/>
    <w:rsid w:val="00FD00DD"/>
    <w:rsid w:val="00FD0116"/>
    <w:rsid w:val="00FD02E8"/>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3"/>
    <w:rsid w:val="00FD2481"/>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9A4"/>
    <w:rsid w:val="00FD4A25"/>
    <w:rsid w:val="00FD4A77"/>
    <w:rsid w:val="00FD4B5E"/>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6224"/>
    <w:rsid w:val="00FD6325"/>
    <w:rsid w:val="00FD642A"/>
    <w:rsid w:val="00FD6443"/>
    <w:rsid w:val="00FD64FC"/>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B1"/>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D45"/>
    <w:rsid w:val="00FE0D9D"/>
    <w:rsid w:val="00FE0E4E"/>
    <w:rsid w:val="00FE109F"/>
    <w:rsid w:val="00FE12A2"/>
    <w:rsid w:val="00FE164C"/>
    <w:rsid w:val="00FE1696"/>
    <w:rsid w:val="00FE16C6"/>
    <w:rsid w:val="00FE17C1"/>
    <w:rsid w:val="00FE18F2"/>
    <w:rsid w:val="00FE1943"/>
    <w:rsid w:val="00FE1AA0"/>
    <w:rsid w:val="00FE1AA9"/>
    <w:rsid w:val="00FE1D2E"/>
    <w:rsid w:val="00FE1EFF"/>
    <w:rsid w:val="00FE1F64"/>
    <w:rsid w:val="00FE2022"/>
    <w:rsid w:val="00FE2085"/>
    <w:rsid w:val="00FE217E"/>
    <w:rsid w:val="00FE229F"/>
    <w:rsid w:val="00FE2366"/>
    <w:rsid w:val="00FE23CE"/>
    <w:rsid w:val="00FE246C"/>
    <w:rsid w:val="00FE2AF4"/>
    <w:rsid w:val="00FE2BB1"/>
    <w:rsid w:val="00FE2C08"/>
    <w:rsid w:val="00FE2C3F"/>
    <w:rsid w:val="00FE2E92"/>
    <w:rsid w:val="00FE319E"/>
    <w:rsid w:val="00FE322A"/>
    <w:rsid w:val="00FE3275"/>
    <w:rsid w:val="00FE38A9"/>
    <w:rsid w:val="00FE3AFA"/>
    <w:rsid w:val="00FE3BAF"/>
    <w:rsid w:val="00FE4081"/>
    <w:rsid w:val="00FE4140"/>
    <w:rsid w:val="00FE42BC"/>
    <w:rsid w:val="00FE42C1"/>
    <w:rsid w:val="00FE43C9"/>
    <w:rsid w:val="00FE43CE"/>
    <w:rsid w:val="00FE440B"/>
    <w:rsid w:val="00FE46CF"/>
    <w:rsid w:val="00FE47A4"/>
    <w:rsid w:val="00FE4802"/>
    <w:rsid w:val="00FE4831"/>
    <w:rsid w:val="00FE4891"/>
    <w:rsid w:val="00FE495C"/>
    <w:rsid w:val="00FE49D7"/>
    <w:rsid w:val="00FE49F7"/>
    <w:rsid w:val="00FE4A26"/>
    <w:rsid w:val="00FE4AC3"/>
    <w:rsid w:val="00FE4B84"/>
    <w:rsid w:val="00FE4C12"/>
    <w:rsid w:val="00FE4D35"/>
    <w:rsid w:val="00FE5048"/>
    <w:rsid w:val="00FE50B0"/>
    <w:rsid w:val="00FE5148"/>
    <w:rsid w:val="00FE524E"/>
    <w:rsid w:val="00FE545C"/>
    <w:rsid w:val="00FE55CA"/>
    <w:rsid w:val="00FE55F1"/>
    <w:rsid w:val="00FE5650"/>
    <w:rsid w:val="00FE5668"/>
    <w:rsid w:val="00FE58A3"/>
    <w:rsid w:val="00FE59C8"/>
    <w:rsid w:val="00FE59FD"/>
    <w:rsid w:val="00FE5A26"/>
    <w:rsid w:val="00FE5B49"/>
    <w:rsid w:val="00FE5CB5"/>
    <w:rsid w:val="00FE5FA1"/>
    <w:rsid w:val="00FE6000"/>
    <w:rsid w:val="00FE619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777"/>
    <w:rsid w:val="00FE78AD"/>
    <w:rsid w:val="00FE794F"/>
    <w:rsid w:val="00FE7BE8"/>
    <w:rsid w:val="00FE7C7C"/>
    <w:rsid w:val="00FE7CCF"/>
    <w:rsid w:val="00FE7D2A"/>
    <w:rsid w:val="00FE7E39"/>
    <w:rsid w:val="00FE7EBB"/>
    <w:rsid w:val="00FE7F52"/>
    <w:rsid w:val="00FE7FCA"/>
    <w:rsid w:val="00FF003E"/>
    <w:rsid w:val="00FF044A"/>
    <w:rsid w:val="00FF04E4"/>
    <w:rsid w:val="00FF0723"/>
    <w:rsid w:val="00FF0744"/>
    <w:rsid w:val="00FF076B"/>
    <w:rsid w:val="00FF0779"/>
    <w:rsid w:val="00FF080B"/>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ECC"/>
    <w:rsid w:val="00FF1F64"/>
    <w:rsid w:val="00FF201A"/>
    <w:rsid w:val="00FF2197"/>
    <w:rsid w:val="00FF21AD"/>
    <w:rsid w:val="00FF220D"/>
    <w:rsid w:val="00FF26E1"/>
    <w:rsid w:val="00FF278F"/>
    <w:rsid w:val="00FF28A8"/>
    <w:rsid w:val="00FF2901"/>
    <w:rsid w:val="00FF29CC"/>
    <w:rsid w:val="00FF2A3F"/>
    <w:rsid w:val="00FF2AB4"/>
    <w:rsid w:val="00FF2B56"/>
    <w:rsid w:val="00FF2B76"/>
    <w:rsid w:val="00FF2C4F"/>
    <w:rsid w:val="00FF2CDC"/>
    <w:rsid w:val="00FF2E8B"/>
    <w:rsid w:val="00FF2EC4"/>
    <w:rsid w:val="00FF2FEB"/>
    <w:rsid w:val="00FF33B8"/>
    <w:rsid w:val="00FF36E3"/>
    <w:rsid w:val="00FF37E3"/>
    <w:rsid w:val="00FF38D5"/>
    <w:rsid w:val="00FF3EFF"/>
    <w:rsid w:val="00FF3F35"/>
    <w:rsid w:val="00FF41CF"/>
    <w:rsid w:val="00FF423D"/>
    <w:rsid w:val="00FF439D"/>
    <w:rsid w:val="00FF453D"/>
    <w:rsid w:val="00FF4629"/>
    <w:rsid w:val="00FF469A"/>
    <w:rsid w:val="00FF4863"/>
    <w:rsid w:val="00FF49C7"/>
    <w:rsid w:val="00FF4AF0"/>
    <w:rsid w:val="00FF4D86"/>
    <w:rsid w:val="00FF4EAF"/>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254"/>
    <w:rsid w:val="00FF6274"/>
    <w:rsid w:val="00FF634F"/>
    <w:rsid w:val="00FF64F4"/>
    <w:rsid w:val="00FF67BE"/>
    <w:rsid w:val="00FF681C"/>
    <w:rsid w:val="00FF691B"/>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07E318"/>
    <w:rsid w:val="13279814"/>
    <w:rsid w:val="13A94F2F"/>
    <w:rsid w:val="149CDA60"/>
    <w:rsid w:val="1545C22C"/>
    <w:rsid w:val="154E3275"/>
    <w:rsid w:val="15A74325"/>
    <w:rsid w:val="16C8D5DD"/>
    <w:rsid w:val="16F2A98D"/>
    <w:rsid w:val="1761BA26"/>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35332E8"/>
    <w:rsid w:val="43AEF608"/>
    <w:rsid w:val="4433D505"/>
    <w:rsid w:val="44811121"/>
    <w:rsid w:val="44E41FFC"/>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F7B84"/>
    <w:rsid w:val="59B97EA4"/>
    <w:rsid w:val="59E9FB88"/>
    <w:rsid w:val="5A00C2D3"/>
    <w:rsid w:val="5D188463"/>
    <w:rsid w:val="5DBAC7BF"/>
    <w:rsid w:val="5E6BF775"/>
    <w:rsid w:val="5F11BFC8"/>
    <w:rsid w:val="5F13AF70"/>
    <w:rsid w:val="5FCE064F"/>
    <w:rsid w:val="601A81FE"/>
    <w:rsid w:val="60A42848"/>
    <w:rsid w:val="61D3FD9D"/>
    <w:rsid w:val="6367F11E"/>
    <w:rsid w:val="63DC29D6"/>
    <w:rsid w:val="647AC6AC"/>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534900E"/>
    <w:rsid w:val="75721C7A"/>
    <w:rsid w:val="7696FC41"/>
    <w:rsid w:val="76A04CEE"/>
    <w:rsid w:val="771B2C0C"/>
    <w:rsid w:val="7791E3D7"/>
    <w:rsid w:val="77E71175"/>
    <w:rsid w:val="783E7EC5"/>
    <w:rsid w:val="79AB16C0"/>
    <w:rsid w:val="7A03F2DC"/>
    <w:rsid w:val="7A9660F4"/>
    <w:rsid w:val="7ADE97AB"/>
    <w:rsid w:val="7C0DB2D6"/>
    <w:rsid w:val="7C8F5FC8"/>
    <w:rsid w:val="7CBB30A1"/>
    <w:rsid w:val="7CE30DA8"/>
    <w:rsid w:val="7D71A8D2"/>
    <w:rsid w:val="7D7263ED"/>
    <w:rsid w:val="7DB2F74F"/>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35DF0FA-734B-47EB-9DBF-97238F87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9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55"/>
      </w:numPr>
      <w:contextualSpacing/>
    </w:pPr>
  </w:style>
  <w:style w:type="paragraph" w:styleId="ListNumber5">
    <w:name w:val="List Number 5"/>
    <w:basedOn w:val="Normal"/>
    <w:rsid w:val="000F04CE"/>
    <w:pPr>
      <w:numPr>
        <w:numId w:val="56"/>
      </w:numPr>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RBI5PAMIO524-1616901215-24778</_dlc_DocId>
    <_dlc_DocIdUrl xmlns="71c5aaf6-e6ce-465b-b873-5148d2a4c105">
      <Url>https://nokia.sharepoint.com/sites/gxp/_layouts/15/DocIdRedir.aspx?ID=RBI5PAMIO524-1616901215-24778</Url>
      <Description>RBI5PAMIO524-1616901215-24778</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4.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6.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1765</TotalTime>
  <Pages>12</Pages>
  <Words>3689</Words>
  <Characters>21030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425</cp:revision>
  <cp:lastPrinted>2019-05-04T01:45:00Z</cp:lastPrinted>
  <dcterms:created xsi:type="dcterms:W3CDTF">2024-06-05T08:52:00Z</dcterms:created>
  <dcterms:modified xsi:type="dcterms:W3CDTF">2024-08-09T12:41:00Z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3708ab9f-6ecc-4685-981f-65ad7f147347</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